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A5F84" w:rsidR="0047783A" w:rsidP="0047783A" w:rsidRDefault="0047783A" w14:paraId="293F40D9" w14:textId="77777777">
      <w:pPr>
        <w:pStyle w:val="Heading1"/>
        <w:numPr>
          <w:ilvl w:val="0"/>
          <w:numId w:val="5"/>
        </w:numPr>
        <w:ind w:left="851" w:right="-710" w:hanging="851"/>
        <w:jc w:val="left"/>
        <w:rPr>
          <w:i/>
          <w:sz w:val="28"/>
          <w:szCs w:val="28"/>
          <w:lang w:val="en-GB"/>
        </w:rPr>
      </w:pPr>
      <w:bookmarkStart w:name="_Toc42488106" w:id="0"/>
      <w:bookmarkStart w:name="_Ref500419967" w:id="1"/>
      <w:permStart w:edGrp="everyone" w:id="564272450"/>
      <w:permEnd w:id="564272450"/>
      <w:r w:rsidRPr="006A5F84">
        <w:rPr>
          <w:i/>
          <w:sz w:val="28"/>
          <w:szCs w:val="28"/>
          <w:lang w:val="Portuguese (Portugal)"/>
        </w:rPr>
        <w:t>FORMULÁRIO DE CONCURSO PARA UM CONTRATO DE FORNECIMENTO</w:t>
      </w:r>
      <w:bookmarkEnd w:id="0"/>
    </w:p>
    <w:bookmarkEnd w:id="1"/>
    <w:p w:rsidRPr="006A5F84" w:rsidR="0047783A" w:rsidP="571A0FBD" w:rsidRDefault="0047783A" w14:paraId="03D0F8A0" w14:textId="4839486B">
      <w:pPr>
        <w:pStyle w:val="Title"/>
        <w:widowControl w:val="0"/>
        <w:ind/>
        <w:jc w:val="left"/>
        <w:rPr>
          <w:rStyle w:val="Emphasis"/>
          <w:rFonts w:ascii="Times New Roman" w:hAnsi="Times New Roman" w:eastAsia="Times New Roman" w:cs="Times New Roman"/>
          <w:b w:val="1"/>
          <w:bCs w:val="1"/>
          <w:noProof w:val="0"/>
          <w:sz w:val="22"/>
          <w:szCs w:val="22"/>
          <w:lang w:val="en-GB"/>
        </w:rPr>
      </w:pPr>
      <w:r w:rsidRPr="571A0FBD" w:rsidR="0047783A">
        <w:rPr>
          <w:sz w:val="22"/>
          <w:szCs w:val="22"/>
        </w:rPr>
        <w:t xml:space="preserve">Referência de publicação: </w:t>
      </w:r>
      <w:r w:rsidRPr="571A0FBD" w:rsidR="0087898B">
        <w:rPr>
          <w:rStyle w:val="Emphasis"/>
          <w:rFonts w:ascii="Times New Roman" w:hAnsi="Times New Roman" w:eastAsia="Times New Roman" w:cs="Times New Roman"/>
          <w:b w:val="1"/>
          <w:bCs w:val="1"/>
          <w:noProof w:val="0"/>
          <w:sz w:val="22"/>
          <w:szCs w:val="22"/>
        </w:rPr>
        <w:t>Informo_AID.013249/01/1_</w:t>
      </w:r>
      <w:r w:rsidRPr="571A0FBD" w:rsidR="4568C80F">
        <w:rPr>
          <w:rStyle w:val="Emphasis"/>
          <w:rFonts w:ascii="Times New Roman" w:hAnsi="Times New Roman" w:eastAsia="Times New Roman" w:cs="Times New Roman"/>
          <w:b w:val="1"/>
          <w:bCs w:val="1"/>
          <w:noProof w:val="0"/>
          <w:sz w:val="22"/>
          <w:szCs w:val="22"/>
        </w:rPr>
        <w:t>MCR</w:t>
      </w:r>
    </w:p>
    <w:p w:rsidRPr="006A5F84" w:rsidR="0047783A" w:rsidP="571A0FBD" w:rsidRDefault="0047783A" w14:paraId="1D47001C" w14:textId="55EEB199">
      <w:pPr>
        <w:pStyle w:val="Title"/>
        <w:widowControl w:val="0"/>
        <w:ind/>
        <w:jc w:val="left"/>
        <w:rPr>
          <w:rFonts w:ascii="Times New Roman" w:hAnsi="Times New Roman" w:eastAsia="Times New Roman" w:cs="Times New Roman"/>
          <w:b w:val="1"/>
          <w:bCs w:val="1"/>
          <w:noProof w:val="0"/>
          <w:color w:val="000000" w:themeColor="text1" w:themeTint="FF" w:themeShade="FF"/>
          <w:sz w:val="22"/>
          <w:szCs w:val="22"/>
        </w:rPr>
      </w:pPr>
      <w:r w:rsidRPr="1CCF95A6" w:rsidR="0047783A">
        <w:rPr>
          <w:sz w:val="22"/>
          <w:szCs w:val="22"/>
          <w:lang w:val="Portuguese (Portugal)"/>
        </w:rPr>
        <w:t xml:space="preserve">Título</w:t>
      </w:r>
      <w:r w:rsidRPr="571A0FBD" w:rsidR="0047783A">
        <w:rPr>
          <w:sz w:val="22"/>
          <w:szCs w:val="22"/>
        </w:rPr>
        <w:t xml:space="preserve"> do </w:t>
      </w:r>
      <w:r w:rsidRPr="571A0FBD" w:rsidR="0047783A">
        <w:rPr>
          <w:sz w:val="22"/>
          <w:szCs w:val="22"/>
        </w:rPr>
        <w:t>contrato</w:t>
      </w:r>
      <w:r w:rsidRPr="571A0FBD" w:rsidR="0047783A">
        <w:rPr>
          <w:sz w:val="22"/>
          <w:szCs w:val="22"/>
        </w:rPr>
        <w:t xml:space="preserve">: </w:t>
      </w:r>
    </w:p>
    <w:p w:rsidRPr="006A5F84" w:rsidR="0047783A" w:rsidP="571A0FBD" w:rsidRDefault="0047783A" w14:paraId="32700654" w14:textId="13074FEA">
      <w:pPr>
        <w:widowControl w:val="0"/>
        <w:spacing w:before="120" w:after="120"/>
        <w:ind/>
        <w:rPr>
          <w:rFonts w:ascii="Times New Roman" w:hAnsi="Times New Roman" w:eastAsia="Times New Roman" w:cs="Times New Roman"/>
          <w:b w:val="0"/>
          <w:bCs w:val="0"/>
          <w:noProof w:val="0"/>
          <w:sz w:val="24"/>
          <w:szCs w:val="24"/>
          <w:lang w:val="fr-BE"/>
        </w:rPr>
      </w:pPr>
      <w:r w:rsidRPr="571A0FBD" w:rsidR="29E3ADCD">
        <w:rPr>
          <w:rStyle w:val="Strong"/>
          <w:rFonts w:ascii="Times New Roman" w:hAnsi="Times New Roman" w:eastAsia="Times New Roman" w:cs="Times New Roman"/>
          <w:noProof w:val="0"/>
          <w:sz w:val="24"/>
          <w:szCs w:val="24"/>
          <w:lang w:val="sv-SE"/>
        </w:rPr>
        <w:t>Fornecimento de medicamentos, reagentes, consumíveis para Moçambique</w:t>
      </w:r>
      <w:r w:rsidRPr="1CCF95A6" w:rsidR="4C683D68">
        <w:rPr>
          <w:b w:val="1"/>
          <w:bCs w:val="1"/>
          <w:sz w:val="22"/>
          <w:szCs w:val="22"/>
          <w:lang w:val="Portuguese (Portugal)"/>
        </w:rPr>
      </w:r>
    </w:p>
    <w:p w:rsidRPr="006A5F84" w:rsidR="0047783A" w:rsidP="3C10CF8A" w:rsidRDefault="0047783A" w14:paraId="5FC9769D" w14:textId="29469CF2">
      <w:pPr>
        <w:pStyle w:val="Title"/>
        <w:ind/>
        <w:jc w:val="left"/>
        <w:rPr>
          <w:b w:val="1"/>
          <w:bCs w:val="1"/>
          <w:sz w:val="22"/>
          <w:szCs w:val="22"/>
        </w:rPr>
      </w:pPr>
      <w:r w:rsidRPr="3C10CF8A" w:rsidR="0047783A">
        <w:rPr>
          <w:b w:val="1"/>
          <w:bCs w:val="1"/>
          <w:sz w:val="22"/>
          <w:szCs w:val="22"/>
          <w:lang w:val="Portuguese (Portugal)"/>
        </w:rPr>
        <w:t xml:space="preserve">&lt;Local e </w:t>
      </w:r>
      <w:r w:rsidRPr="3C10CF8A" w:rsidR="0047783A">
        <w:rPr>
          <w:b w:val="1"/>
          <w:bCs w:val="1"/>
          <w:sz w:val="22"/>
          <w:szCs w:val="22"/>
          <w:highlight w:val="yellow"/>
          <w:lang w:val="Portuguese (Portugal)"/>
        </w:rPr>
        <w:t>data&gt;</w:t>
      </w:r>
    </w:p>
    <w:p w:rsidRPr="006A5F84" w:rsidR="0047783A" w:rsidP="0047783A" w:rsidRDefault="0047783A" w14:paraId="4ED85AAC" w14:textId="77777777">
      <w:pPr>
        <w:rPr>
          <w:b/>
          <w:sz w:val="22"/>
          <w:szCs w:val="22"/>
        </w:rPr>
      </w:pPr>
      <w:r w:rsidRPr="006A5F84">
        <w:rPr>
          <w:b/>
          <w:sz w:val="22"/>
          <w:szCs w:val="22"/>
          <w:lang w:val="Portuguese (Portugal)"/>
        </w:rPr>
        <w:t xml:space="preserve">R: &lt;Nome e morada da </w:t>
      </w:r>
      <w:r w:rsidR="00B253B3">
        <w:rPr>
          <w:b/>
          <w:sz w:val="22"/>
          <w:szCs w:val="22"/>
          <w:highlight w:val="yellow"/>
          <w:lang w:val="Portuguese (Portugal)"/>
        </w:rPr>
        <w:t>autoridade contratante</w:t>
      </w:r>
      <w:r w:rsidRPr="006A5F84">
        <w:rPr>
          <w:b/>
          <w:sz w:val="22"/>
          <w:szCs w:val="22"/>
          <w:lang w:val="Portuguese (Portugal)"/>
        </w:rPr>
        <w:t xml:space="preserve"> &gt;.</w:t>
      </w:r>
    </w:p>
    <w:p w:rsidRPr="006A5F84" w:rsidR="0047783A" w:rsidRDefault="0047783A" w14:paraId="5D1B5911" w14:textId="77777777">
      <w:pPr>
        <w:pStyle w:val="Blockquote"/>
        <w:pBdr>
          <w:top w:val="single" w:color="auto" w:sz="4" w:space="1"/>
        </w:pBdr>
        <w:spacing w:before="0" w:after="0"/>
        <w:ind w:left="0" w:right="0"/>
        <w:jc w:val="center"/>
        <w:rPr>
          <w:sz w:val="18"/>
          <w:lang w:val="en-GB"/>
        </w:rPr>
      </w:pPr>
    </w:p>
    <w:p w:rsidRPr="003A40CF" w:rsidR="000714DC" w:rsidP="005020EE" w:rsidRDefault="000714DC" w14:paraId="6FC5D4F1" w14:textId="77777777">
      <w:pPr>
        <w:pStyle w:val="Blockquote"/>
        <w:spacing w:before="0" w:after="240"/>
        <w:ind w:left="0" w:right="0"/>
        <w:jc w:val="both"/>
        <w:rPr>
          <w:b/>
          <w:sz w:val="22"/>
          <w:szCs w:val="22"/>
          <w:highlight w:val="yellow"/>
          <w:u w:val="single"/>
          <w:lang w:val="en-GB"/>
        </w:rPr>
      </w:pPr>
      <w:r w:rsidRPr="003A40CF">
        <w:rPr>
          <w:b/>
          <w:sz w:val="22"/>
          <w:szCs w:val="22"/>
          <w:highlight w:val="yellow"/>
          <w:lang w:val="Portuguese (Portugal)"/>
        </w:rPr>
        <w:t>[</w:t>
      </w:r>
      <w:r w:rsidRPr="003A40CF">
        <w:rPr>
          <w:b/>
          <w:sz w:val="22"/>
          <w:szCs w:val="22"/>
          <w:highlight w:val="yellow"/>
          <w:u w:val="single"/>
          <w:lang w:val="Portuguese (Portugal)"/>
        </w:rPr>
        <w:t>Como preencher este formulário de submissão de concurso</w:t>
      </w:r>
    </w:p>
    <w:p w:rsidR="000714DC" w:rsidP="005020EE" w:rsidRDefault="000714DC" w14:paraId="3661BFDF" w14:textId="77777777">
      <w:pPr>
        <w:pStyle w:val="Blockquote"/>
        <w:spacing w:before="0" w:after="240"/>
        <w:ind w:left="0" w:right="0"/>
        <w:jc w:val="both"/>
        <w:rPr>
          <w:sz w:val="22"/>
          <w:szCs w:val="22"/>
          <w:highlight w:val="yellow"/>
          <w:lang w:val="en-GB"/>
        </w:rPr>
      </w:pPr>
      <w:r w:rsidRPr="003A40CF">
        <w:rPr>
          <w:sz w:val="22"/>
          <w:szCs w:val="22"/>
          <w:highlight w:val="yellow"/>
          <w:lang w:val="Portuguese (Portugal)"/>
        </w:rPr>
        <w:t xml:space="preserve">Os concursos apresentados por </w:t>
      </w:r>
      <w:r w:rsidRPr="003A40CF">
        <w:rPr>
          <w:b/>
          <w:sz w:val="22"/>
          <w:szCs w:val="22"/>
          <w:highlight w:val="yellow"/>
          <w:lang w:val="Portuguese (Portugal)"/>
        </w:rPr>
        <w:t>consórcios</w:t>
      </w:r>
      <w:r w:rsidRPr="003A40CF">
        <w:rPr>
          <w:sz w:val="22"/>
          <w:szCs w:val="22"/>
          <w:highlight w:val="yellow"/>
          <w:lang w:val="Portuguese (Portugal)"/>
        </w:rPr>
        <w:t xml:space="preserve"> (ou seja, um agrupamento permanente e legalmente estabelecido ou um agrupamento constituído informalmente para um procedimento específico de concurso) devem seguir as instruções aplicáveis ao líder do consórcio e aos seus membros. No caso de consórcios, a declaração do concorrente deve ser apresentada pelo líder e por todos os membros do consórcio. </w:t>
      </w:r>
    </w:p>
    <w:p w:rsidR="000714DC" w:rsidP="005020EE" w:rsidRDefault="00761C1D" w14:paraId="5113C5CD" w14:textId="7FC3A40C">
      <w:pPr>
        <w:pStyle w:val="Blockquote"/>
        <w:spacing w:before="0" w:after="240"/>
        <w:ind w:left="0" w:right="0"/>
        <w:jc w:val="both"/>
        <w:rPr>
          <w:sz w:val="22"/>
          <w:szCs w:val="22"/>
          <w:highlight w:val="yellow"/>
          <w:lang w:val="en-GB"/>
        </w:rPr>
      </w:pPr>
      <w:r w:rsidRPr="005020EE">
        <w:rPr>
          <w:b/>
          <w:bCs/>
          <w:sz w:val="22"/>
          <w:szCs w:val="22"/>
          <w:highlight w:val="yellow"/>
          <w:u w:val="single"/>
          <w:lang w:val="Portuguese (Portugal)"/>
        </w:rPr>
        <w:t>Submissão em papel</w:t>
      </w:r>
      <w:r w:rsidRPr="005020EE">
        <w:rPr>
          <w:b/>
          <w:bCs/>
          <w:sz w:val="22"/>
          <w:szCs w:val="22"/>
          <w:highlight w:val="yellow"/>
          <w:lang w:val="Portuguese (Portugal)"/>
        </w:rPr>
        <w:t xml:space="preserve">: </w:t>
      </w:r>
      <w:r w:rsidRPr="00761C1D" w:rsidR="000714DC">
        <w:rPr>
          <w:sz w:val="22"/>
          <w:szCs w:val="22"/>
          <w:highlight w:val="yellow"/>
          <w:lang w:val="Portuguese (Portugal)"/>
        </w:rPr>
        <w:t xml:space="preserve">Caso as instruções aos concorrentes (ver secção 10) indiquem que o concurso deve ser entregue por </w:t>
      </w:r>
      <w:r w:rsidRPr="005020EE" w:rsidR="000714DC">
        <w:rPr>
          <w:b/>
          <w:bCs/>
          <w:sz w:val="22"/>
          <w:szCs w:val="22"/>
          <w:highlight w:val="yellow"/>
          <w:lang w:val="Portuguese (Portugal)"/>
        </w:rPr>
      </w:r>
      <w:r w:rsidRPr="001D5D2F" w:rsidR="000714DC">
        <w:rPr>
          <w:sz w:val="22"/>
          <w:szCs w:val="22"/>
          <w:highlight w:val="yellow"/>
          <w:lang w:val="Portuguese (Portugal)"/>
        </w:rPr>
        <w:t xml:space="preserve"> correio, </w:t>
      </w:r>
      <w:r w:rsidRPr="005020EE" w:rsidR="000714DC">
        <w:rPr>
          <w:b/>
          <w:bCs/>
          <w:sz w:val="22"/>
          <w:szCs w:val="22"/>
          <w:highlight w:val="yellow"/>
          <w:lang w:val="Portuguese (Portugal)"/>
        </w:rPr>
        <w:t>estafeta</w:t>
      </w:r>
      <w:r w:rsidRPr="001D5D2F" w:rsidR="000714DC">
        <w:rPr>
          <w:sz w:val="22"/>
          <w:szCs w:val="22"/>
          <w:highlight w:val="yellow"/>
          <w:lang w:val="Portuguese (Portugal)"/>
        </w:rPr>
        <w:t xml:space="preserve"> ou </w:t>
      </w:r>
      <w:r w:rsidRPr="005020EE" w:rsidR="000714DC">
        <w:rPr>
          <w:b/>
          <w:bCs/>
          <w:sz w:val="22"/>
          <w:szCs w:val="22"/>
          <w:highlight w:val="yellow"/>
          <w:lang w:val="Portuguese (Portugal)"/>
        </w:rPr>
        <w:t>entregue em mão</w:t>
      </w:r>
      <w:r w:rsidR="000714DC">
        <w:rPr>
          <w:sz w:val="22"/>
          <w:szCs w:val="22"/>
          <w:highlight w:val="yellow"/>
          <w:lang w:val="Portuguese (Portugal)"/>
        </w:rPr>
        <w:t xml:space="preserve">: os anexos a este formulário de submissão (ou seja, declarações, extratos, provas) podem estar no original ou em cópia. Por razões económicas e ecológicas, recomenda-se a utilização de ficheiros em papel e que se evitem pastas ou divisórias de plástico. Também é recomendado usar impressão dupla face tanto quanto possível. </w:t>
      </w:r>
    </w:p>
    <w:p w:rsidR="000714DC" w:rsidP="005020EE" w:rsidRDefault="00761C1D" w14:paraId="7E982A5A" w14:textId="4F3976E0">
      <w:pPr>
        <w:pStyle w:val="Blockquote"/>
        <w:spacing w:before="0" w:after="240"/>
        <w:ind w:left="0" w:right="0"/>
        <w:jc w:val="both"/>
        <w:rPr>
          <w:sz w:val="22"/>
          <w:szCs w:val="22"/>
          <w:highlight w:val="yellow"/>
          <w:lang w:val="en-GB"/>
        </w:rPr>
      </w:pPr>
      <w:r w:rsidRPr="005020EE">
        <w:rPr>
          <w:b/>
          <w:bCs/>
          <w:sz w:val="22"/>
          <w:szCs w:val="22"/>
          <w:highlight w:val="yellow"/>
          <w:u w:val="single"/>
          <w:lang w:val="Portuguese (Portugal)"/>
        </w:rPr>
        <w:t>Submissão eletrónica</w:t>
      </w:r>
      <w:r>
        <w:rPr>
          <w:b/>
          <w:bCs/>
          <w:sz w:val="22"/>
          <w:szCs w:val="22"/>
          <w:highlight w:val="yellow"/>
          <w:lang w:val="Portuguese (Portugal)"/>
        </w:rPr>
        <w:t xml:space="preserve">: </w:t>
      </w:r>
      <w:r w:rsidRPr="00EE3B57" w:rsidR="000714DC">
        <w:rPr>
          <w:sz w:val="22"/>
          <w:szCs w:val="22"/>
          <w:highlight w:val="yellow"/>
          <w:lang w:val="Portuguese (Portugal)"/>
        </w:rPr>
        <w:t xml:space="preserve">Caso as instruções aos concorrentes (ver secção 10) indiquem que o concurso deve ser submetido via </w:t>
      </w:r>
      <w:r w:rsidRPr="00EE3B57" w:rsidR="000714DC">
        <w:rPr>
          <w:b/>
          <w:sz w:val="22"/>
          <w:szCs w:val="22"/>
          <w:highlight w:val="yellow"/>
          <w:lang w:val="Portuguese (Portugal)"/>
        </w:rPr>
      </w:r>
      <w:r w:rsidR="000714DC">
        <w:rPr>
          <w:b/>
          <w:sz w:val="22"/>
          <w:szCs w:val="22"/>
          <w:highlight w:val="yellow"/>
          <w:lang w:val="Portuguese (Portugal)"/>
        </w:rPr>
        <w:t>eSubmission</w:t>
      </w:r>
      <w:r w:rsidR="000714DC">
        <w:rPr>
          <w:sz w:val="22"/>
          <w:szCs w:val="22"/>
          <w:highlight w:val="yellow"/>
          <w:lang w:val="Portuguese (Portugal)"/>
        </w:rPr>
        <w:t xml:space="preserve">: as declarações e extratos devem ser assinados, digitalizados e carregados no eSubmission. Consulte as instruções adicionais abaixo.</w:t>
      </w:r>
      <w:r w:rsidR="000714DC">
        <w:rPr>
          <w:b/>
          <w:sz w:val="22"/>
          <w:szCs w:val="22"/>
          <w:highlight w:val="yellow"/>
          <w:lang w:val="Portuguese (Portugal)"/>
        </w:rPr>
      </w:r>
    </w:p>
    <w:p w:rsidRPr="00CF1B10" w:rsidR="00CF1B10" w:rsidP="005020EE" w:rsidRDefault="00761C1D" w14:paraId="568D5B81" w14:textId="6890A0E8">
      <w:pPr>
        <w:pStyle w:val="Blockquote"/>
        <w:spacing w:before="0" w:after="240"/>
        <w:ind w:left="0" w:right="0"/>
        <w:jc w:val="both"/>
        <w:rPr>
          <w:bCs/>
          <w:sz w:val="22"/>
          <w:szCs w:val="22"/>
          <w:highlight w:val="yellow"/>
          <w:lang w:val="en-GB"/>
        </w:rPr>
      </w:pPr>
      <w:r>
        <w:rPr>
          <w:b/>
          <w:sz w:val="22"/>
          <w:szCs w:val="22"/>
          <w:highlight w:val="yellow"/>
          <w:u w:val="single"/>
          <w:lang w:val="Portuguese (Portugal)"/>
        </w:rPr>
        <w:t xml:space="preserve">Submissão por e-mail</w:t>
      </w:r>
      <w:r>
        <w:rPr>
          <w:b/>
          <w:sz w:val="22"/>
          <w:szCs w:val="22"/>
          <w:highlight w:val="yellow"/>
          <w:lang w:val="Portuguese (Portugal)"/>
        </w:rPr>
        <w:t xml:space="preserve">: </w:t>
      </w:r>
      <w:r w:rsidRPr="00761C1D" w:rsidR="00CF1B10">
        <w:rPr>
          <w:bCs/>
          <w:sz w:val="22"/>
          <w:szCs w:val="22"/>
          <w:highlight w:val="yellow"/>
          <w:lang w:val="Portuguese (Portugal)"/>
        </w:rPr>
        <w:t xml:space="preserve">Caso as instruções aos concorrentes (ver secção 10) indiquem que o concurso deve ser submetido por </w:t>
      </w:r>
      <w:r w:rsidRPr="004015C2" w:rsidR="00CF1B10">
        <w:rPr>
          <w:b/>
          <w:sz w:val="22"/>
          <w:szCs w:val="22"/>
          <w:highlight w:val="yellow"/>
          <w:lang w:val="Portuguese (Portugal)"/>
        </w:rPr>
        <w:t>e-mail</w:t>
      </w:r>
      <w:r w:rsidRPr="003271A0" w:rsidR="00CF1B10">
        <w:rPr>
          <w:bCs/>
          <w:sz w:val="22"/>
          <w:szCs w:val="22"/>
          <w:highlight w:val="yellow"/>
          <w:lang w:val="Portuguese (Portugal)"/>
        </w:rPr>
        <w:t xml:space="preserve">: as declarações e extratos devem ser assinados, digitalizados e só devem ser enviados à autoridade contratante mediante pedido. </w:t>
      </w:r>
    </w:p>
    <w:p w:rsidRPr="001A15F8" w:rsidR="000714DC" w:rsidP="005020EE" w:rsidRDefault="000714DC" w14:paraId="2E9DB994" w14:textId="77777777">
      <w:pPr>
        <w:pStyle w:val="Blockquote"/>
        <w:spacing w:before="0" w:after="240"/>
        <w:ind w:left="0" w:right="0"/>
        <w:jc w:val="both"/>
        <w:rPr>
          <w:b/>
          <w:bCs/>
          <w:sz w:val="22"/>
          <w:szCs w:val="22"/>
          <w:highlight w:val="yellow"/>
        </w:rPr>
      </w:pPr>
      <w:r w:rsidRPr="001D5D2F">
        <w:rPr>
          <w:sz w:val="22"/>
          <w:szCs w:val="22"/>
          <w:highlight w:val="yellow"/>
          <w:lang w:val="Portuguese (Portugal)"/>
        </w:rPr>
        <w:t>Os documentos originais que não foram submetidos devem ser guardados pelo concorrente. Se solicitado, estes documentos originais devem ser enviados para a autoridade contratante.</w:t>
      </w:r>
    </w:p>
    <w:p w:rsidR="000714DC" w:rsidP="005020EE" w:rsidRDefault="000714DC" w14:paraId="73E53868" w14:textId="77777777">
      <w:pPr>
        <w:pStyle w:val="Blockquote"/>
        <w:spacing w:before="0" w:after="480"/>
        <w:ind w:left="0" w:right="0"/>
        <w:jc w:val="both"/>
        <w:rPr>
          <w:b/>
          <w:bCs/>
          <w:sz w:val="22"/>
          <w:szCs w:val="22"/>
        </w:rPr>
      </w:pPr>
      <w:r>
        <w:rPr>
          <w:b/>
          <w:bCs/>
          <w:sz w:val="22"/>
          <w:szCs w:val="22"/>
          <w:highlight w:val="yellow"/>
          <w:lang w:val="Portuguese (Portugal)"/>
        </w:rPr>
        <w:t>Apague esta secção destacada a amarelo após completar todas as instruções.]</w:t>
      </w:r>
    </w:p>
    <w:p w:rsidR="0047783A" w:rsidP="0047783A" w:rsidRDefault="0047783A" w14:paraId="7D34C02E" w14:textId="1C2D2673">
      <w:pPr>
        <w:pStyle w:val="Blockquote"/>
        <w:spacing w:before="120" w:after="120"/>
        <w:ind w:left="0" w:right="0"/>
        <w:jc w:val="both"/>
        <w:rPr>
          <w:sz w:val="22"/>
          <w:szCs w:val="22"/>
          <w:lang w:val="en-GB"/>
        </w:rPr>
      </w:pPr>
      <w:r w:rsidRPr="006A5F84">
        <w:rPr>
          <w:b/>
          <w:sz w:val="22"/>
          <w:szCs w:val="22"/>
          <w:lang w:val="Portuguese (Portugal)"/>
        </w:rPr>
        <w:t>Deve ser fornecido um formulário assinado (para cada lote, caso o procedimento de concurso seja dividido em lotes), juntamente com o número de cópias especificado nas instruções aos concorrentes</w:t>
      </w:r>
      <w:r w:rsidRPr="006A5F84">
        <w:rPr>
          <w:sz w:val="22"/>
          <w:szCs w:val="22"/>
          <w:lang w:val="Portuguese (Portugal)"/>
        </w:rPr>
        <w:t xml:space="preserve">.  </w:t>
      </w:r>
      <w:r w:rsidRPr="006A5F84">
        <w:rPr>
          <w:b/>
          <w:sz w:val="22"/>
          <w:szCs w:val="22"/>
          <w:lang w:val="Portuguese (Portugal)"/>
        </w:rPr>
        <w:t xml:space="preserve"> </w:t>
      </w:r>
      <w:r w:rsidRPr="006A5F84">
        <w:rPr>
          <w:sz w:val="22"/>
          <w:szCs w:val="22"/>
          <w:lang w:val="Portuguese (Portugal)"/>
        </w:rPr>
        <w:t xml:space="preserve">O formulário deve incluir uma declaração assinada, utilizando o formato anexo, de cada entidade legal que submete este concurso. Qualquer documentação adicional (brochura, carta, etc.) enviada com o formulário não será tida em consideração. As propostas apresentadas por um </w:t>
      </w:r>
      <w:r w:rsidRPr="006A5F84">
        <w:rPr>
          <w:b/>
          <w:sz w:val="22"/>
          <w:szCs w:val="22"/>
          <w:lang w:val="Portuguese (Portugal)"/>
        </w:rPr>
      </w:r>
      <w:r w:rsidRPr="006A5F84">
        <w:rPr>
          <w:bCs/>
          <w:sz w:val="22"/>
          <w:szCs w:val="22"/>
          <w:lang w:val="Portuguese (Portugal)"/>
        </w:rPr>
        <w:t>consórcio (ou seja,</w:t>
      </w:r>
      <w:r w:rsidRPr="006A5F84">
        <w:rPr>
          <w:sz w:val="22"/>
          <w:szCs w:val="22"/>
          <w:lang w:val="Portuguese (Portugal)"/>
        </w:rPr>
        <w:t xml:space="preserve"> um agrupamento permanente e legalmente estabelecido ou um agrupamento constituído informalmente para um procedimento específico de concurso) devem seguir as instruções aplicáveis ao líder do consórcio e aos seus membros. Os anexos a este formulário de submissão (ou seja, declarações, declarações, provas) podem estar no original ou em cópia. Se forem apresentadas cópias, os originais devem ser enviados para a autoridade contratante mediante pedido. Por razões económicas e ecológicas, recomendamos vivamente que submeta os seus ficheiros em materiais em papel (sem pasta ou separador de plástico). Também sugerimos que utilize impressões dupla face sempre que possível.</w:t>
      </w:r>
      <w:r w:rsidRPr="006A5F84">
        <w:rPr>
          <w:snapToGrid/>
          <w:sz w:val="22"/>
          <w:szCs w:val="22"/>
          <w:lang w:val="Portuguese (Portugal)" w:eastAsia="en-GB" w:bidi="kn-IN"/>
        </w:rPr>
      </w:r>
    </w:p>
    <w:p w:rsidRPr="005020EE" w:rsidR="00A45A0D" w:rsidP="005020EE" w:rsidRDefault="00A45A0D" w14:paraId="6BBDB133" w14:textId="61A0C360">
      <w:pPr>
        <w:pStyle w:val="Blockquote"/>
        <w:spacing w:before="240" w:after="120"/>
        <w:ind w:left="0" w:right="357"/>
        <w:jc w:val="both"/>
        <w:rPr>
          <w:b/>
          <w:bCs/>
          <w:sz w:val="22"/>
          <w:szCs w:val="22"/>
        </w:rPr>
      </w:pPr>
      <w:r w:rsidRPr="005020EE">
        <w:rPr>
          <w:b/>
          <w:bCs/>
          <w:sz w:val="22"/>
          <w:szCs w:val="22"/>
          <w:lang w:val="Portuguese (Portugal)"/>
        </w:rPr>
        <w:t>Entidades fornecedoras de capacidade</w:t>
      </w:r>
    </w:p>
    <w:p w:rsidR="00A45A0D" w:rsidP="005020EE" w:rsidRDefault="00A45A0D" w14:paraId="6743E18B" w14:textId="3E748651">
      <w:pPr>
        <w:snapToGrid w:val="0"/>
        <w:jc w:val="both"/>
        <w:rPr>
          <w:sz w:val="22"/>
          <w:szCs w:val="22"/>
        </w:rPr>
      </w:pPr>
      <w:r>
        <w:rPr>
          <w:sz w:val="22"/>
          <w:szCs w:val="22"/>
          <w:lang w:val="Portuguese (Portugal)"/>
        </w:rPr>
        <w:t xml:space="preserve">Um operador económico (ou seja, concorrente) pode, quando apropriado e para um contrato específico, confiar nas capacidades de outras entidades, independentemente da natureza jurídica das ligações que tem com elas. Se o operador económico depender de outras entidades, deve, nesse caso, provar à autoridade contratante que dispõe dos recursos necessários para a execução do contrato, apresentando um compromisso por parte dessas entidades de colocar esses recursos à sua disposição. Tais entidades, por exemplo a empresa-mãe do operador económico, devem respeitar as mesmas regras de elegibilidade e, nomeadamente, as de nacionalidade que o operador económico que delas depende, e devem cumprir os critérios de seleção para os quais o operador económico delas depende. </w:t>
      </w:r>
      <w:r>
        <w:rPr>
          <w:b/>
          <w:sz w:val="22"/>
          <w:szCs w:val="22"/>
          <w:lang w:val="Portuguese (Portugal)"/>
        </w:rPr>
        <w:t xml:space="preserve">Para efeitos do presente concurso, os dados desta terceira entidade para o critério de seleção relevante devem ser incluídos num documento separado</w:t>
      </w:r>
      <w:r>
        <w:rPr>
          <w:sz w:val="22"/>
          <w:szCs w:val="22"/>
          <w:lang w:val="Portuguese (Portugal)"/>
        </w:rPr>
        <w:t>. A prova da capacidade também terá de ser apresentada quando solicitada pela autoridade contratante.</w:t>
      </w:r>
    </w:p>
    <w:p w:rsidR="00A45A0D" w:rsidP="005020EE" w:rsidRDefault="00A45A0D" w14:paraId="3230809E" w14:textId="671FCFAA">
      <w:pPr>
        <w:snapToGrid w:val="0"/>
        <w:jc w:val="both"/>
        <w:rPr>
          <w:sz w:val="22"/>
          <w:szCs w:val="22"/>
        </w:rPr>
      </w:pPr>
      <w:r>
        <w:rPr>
          <w:sz w:val="22"/>
          <w:szCs w:val="22"/>
          <w:lang w:val="Portuguese (Portugal)"/>
        </w:rPr>
        <w:t xml:space="preserve">No que diz respeito a critérios técnicos e profissionais, um operador económico só pode confiar nas capacidades de outras entidades onde estas últimas desempenham as tarefas para as quais essas capacidades são necessárias. </w:t>
      </w:r>
    </w:p>
    <w:p w:rsidR="00A45A0D" w:rsidP="005020EE" w:rsidRDefault="00A45A0D" w14:paraId="09C2EF30" w14:textId="73955AF1">
      <w:pPr>
        <w:snapToGrid w:val="0"/>
        <w:jc w:val="both"/>
        <w:rPr>
          <w:sz w:val="22"/>
          <w:szCs w:val="22"/>
          <w:highlight w:val="yellow"/>
        </w:rPr>
      </w:pPr>
      <w:r>
        <w:rPr>
          <w:sz w:val="22"/>
          <w:szCs w:val="22"/>
          <w:lang w:val="Portuguese (Portugal)"/>
        </w:rPr>
        <w:t>No que diz respeito aos critérios económicos e financeiros, as entidades em cuja capacidade o operador económico depende tornam-se solidária e solidariamente responsáveis pela execução do contrato.</w:t>
      </w:r>
    </w:p>
    <w:p w:rsidRPr="006A5F84" w:rsidR="0047783A" w:rsidP="004C51DD" w:rsidRDefault="0047783A" w14:paraId="153A76B5" w14:textId="1C2B3941">
      <w:pPr>
        <w:keepNext/>
        <w:spacing w:before="240" w:after="240"/>
        <w:ind w:left="284" w:hanging="284"/>
        <w:jc w:val="both"/>
        <w:outlineLvl w:val="0"/>
        <w:rPr>
          <w:b/>
          <w:sz w:val="24"/>
          <w:szCs w:val="24"/>
        </w:rPr>
      </w:pPr>
      <w:r w:rsidRPr="006A5F84">
        <w:rPr>
          <w:b/>
          <w:sz w:val="24"/>
          <w:szCs w:val="24"/>
          <w:lang w:val="Portuguese (Portugal)"/>
        </w:rPr>
        <w:t>1</w:t>
      </w:r>
      <w:r w:rsidRPr="006A5F84">
        <w:rPr>
          <w:b/>
          <w:sz w:val="24"/>
          <w:szCs w:val="24"/>
          <w:lang w:val="Portuguese (Portugal)"/>
        </w:rPr>
        <w:tab/>
      </w:r>
      <w:r w:rsidRPr="006A5F84">
        <w:rPr>
          <w:b/>
          <w:sz w:val="24"/>
          <w:szCs w:val="24"/>
          <w:lang w:val="Portuguese (Portugal)"/>
        </w:rPr>
        <w:t>SUBMETIDO POR (ou seja, a identidade do concorrente e os dados da conta bancária)</w:t>
      </w:r>
      <w:proofErr w:type="spellStart"/>
      <w:proofErr w:type="spellEnd"/>
    </w:p>
    <w:tbl>
      <w:tblPr>
        <w:tblW w:w="9049"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086"/>
        <w:gridCol w:w="1608"/>
        <w:gridCol w:w="1701"/>
        <w:gridCol w:w="1669"/>
        <w:gridCol w:w="995"/>
        <w:gridCol w:w="995"/>
        <w:gridCol w:w="995"/>
      </w:tblGrid>
      <w:tr w:rsidRPr="006A5F84" w:rsidR="00532790" w:rsidTr="00A35560" w14:paraId="1B06A3F8" w14:textId="5A6D32FA">
        <w:trPr>
          <w:cantSplit/>
          <w:trHeight w:val="625"/>
        </w:trPr>
        <w:tc>
          <w:tcPr>
            <w:tcW w:w="1086" w:type="dxa"/>
            <w:tcBorders>
              <w:top w:val="nil"/>
              <w:left w:val="nil"/>
            </w:tcBorders>
            <w:vAlign w:val="center"/>
          </w:tcPr>
          <w:p w:rsidRPr="006A5F84" w:rsidR="00532790" w:rsidP="00A35560" w:rsidRDefault="00532790" w14:paraId="7EE8B50C" w14:textId="77777777">
            <w:pPr>
              <w:rPr>
                <w:b/>
                <w:sz w:val="22"/>
              </w:rPr>
            </w:pPr>
          </w:p>
        </w:tc>
        <w:tc>
          <w:tcPr>
            <w:tcW w:w="1608" w:type="dxa"/>
            <w:shd w:val="pct5" w:color="auto" w:fill="FFFFFF"/>
            <w:vAlign w:val="center"/>
          </w:tcPr>
          <w:p w:rsidRPr="006A5F84" w:rsidR="00532790" w:rsidP="00A35560" w:rsidRDefault="00532790" w14:paraId="40768F83" w14:textId="77777777">
            <w:pPr>
              <w:rPr>
                <w:b/>
                <w:sz w:val="22"/>
              </w:rPr>
            </w:pPr>
            <w:r w:rsidRPr="006A5F84">
              <w:rPr>
                <w:b/>
                <w:sz w:val="22"/>
                <w:lang w:val="Portuguese (Portugal)"/>
              </w:rPr>
              <w:t>Nome(s) do(s) solicitante(s)</w:t>
            </w:r>
          </w:p>
        </w:tc>
        <w:tc>
          <w:tcPr>
            <w:tcW w:w="1701" w:type="dxa"/>
            <w:shd w:val="pct5" w:color="auto" w:fill="FFFFFF"/>
          </w:tcPr>
          <w:p w:rsidRPr="006A5F84" w:rsidR="00532790" w:rsidP="00A35560" w:rsidRDefault="00532790" w14:paraId="3CE58AAB" w14:textId="65F355A6">
            <w:pPr>
              <w:rPr>
                <w:b/>
                <w:sz w:val="22"/>
              </w:rPr>
            </w:pPr>
            <w:r>
              <w:rPr>
                <w:b/>
                <w:sz w:val="22"/>
                <w:szCs w:val="22"/>
                <w:lang w:val="Portuguese (Portugal)"/>
              </w:rPr>
              <w:t>Morada oficial, código postal, caixa postal, cidade, país</w:t>
            </w:r>
          </w:p>
        </w:tc>
        <w:tc>
          <w:tcPr>
            <w:tcW w:w="1669" w:type="dxa"/>
            <w:shd w:val="pct5" w:color="auto" w:fill="FFFFFF"/>
          </w:tcPr>
          <w:p w:rsidRPr="006A5F84" w:rsidR="00532790" w:rsidP="00A35560" w:rsidRDefault="00532790" w14:paraId="18464275" w14:textId="1FA14DC6">
            <w:pPr>
              <w:rPr>
                <w:b/>
                <w:sz w:val="22"/>
              </w:rPr>
            </w:pPr>
            <w:r>
              <w:rPr>
                <w:b/>
                <w:sz w:val="22"/>
                <w:szCs w:val="22"/>
                <w:lang w:val="Portuguese (Portugal)"/>
              </w:rPr>
              <w:t>Forma jurídica</w:t>
            </w:r>
          </w:p>
        </w:tc>
        <w:tc>
          <w:tcPr>
            <w:tcW w:w="995" w:type="dxa"/>
            <w:shd w:val="pct5" w:color="auto" w:fill="FFFFFF"/>
          </w:tcPr>
          <w:p w:rsidRPr="006A5F84" w:rsidR="00532790" w:rsidP="00A35560" w:rsidRDefault="00532790" w14:paraId="7ECDFEE1" w14:textId="340C82C3">
            <w:pPr>
              <w:rPr>
                <w:b/>
                <w:sz w:val="22"/>
              </w:rPr>
            </w:pPr>
            <w:r>
              <w:rPr>
                <w:b/>
                <w:sz w:val="22"/>
                <w:szCs w:val="22"/>
                <w:lang w:val="Portuguese (Portugal)"/>
              </w:rPr>
              <w:t>Número de IVA e/ou número de registo (se aplicável)</w:t>
            </w:r>
          </w:p>
        </w:tc>
        <w:tc>
          <w:tcPr>
            <w:tcW w:w="995" w:type="dxa"/>
            <w:shd w:val="pct5" w:color="auto" w:fill="FFFFFF"/>
          </w:tcPr>
          <w:p w:rsidRPr="006A5F84" w:rsidR="00532790" w:rsidP="00A35560" w:rsidRDefault="00532790" w14:paraId="7F52CDE4" w14:textId="7F09F348">
            <w:pPr>
              <w:rPr>
                <w:b/>
                <w:sz w:val="22"/>
              </w:rPr>
            </w:pPr>
            <w:r>
              <w:rPr>
                <w:b/>
                <w:sz w:val="22"/>
                <w:szCs w:val="22"/>
                <w:lang w:val="Portuguese (Portugal)"/>
              </w:rPr>
              <w:t>Local de registo principal</w:t>
            </w:r>
            <w:r>
              <w:rPr>
                <w:rStyle w:val="FootnoteReference"/>
                <w:b/>
                <w:sz w:val="22"/>
                <w:szCs w:val="22"/>
                <w:lang w:val="Portuguese (Portugal)"/>
              </w:rPr>
              <w:footnoteReference w:id="1"/>
            </w:r>
            <w:r>
              <w:rPr>
                <w:b/>
                <w:sz w:val="22"/>
                <w:szCs w:val="22"/>
                <w:lang w:val="Portuguese (Portugal)"/>
              </w:rPr>
              <w:t xml:space="preserve"> (cidade e país) e data de registo</w:t>
            </w:r>
          </w:p>
        </w:tc>
        <w:tc>
          <w:tcPr>
            <w:tcW w:w="995" w:type="dxa"/>
            <w:shd w:val="pct5" w:color="auto" w:fill="FFFFFF"/>
            <w:vAlign w:val="center"/>
          </w:tcPr>
          <w:p w:rsidRPr="006A5F84" w:rsidR="00532790" w:rsidP="00A35560" w:rsidRDefault="00532790" w14:paraId="2A497E1C" w14:textId="486639F6">
            <w:pPr>
              <w:rPr>
                <w:b/>
                <w:sz w:val="22"/>
              </w:rPr>
            </w:pPr>
            <w:r>
              <w:rPr>
                <w:b/>
                <w:sz w:val="22"/>
                <w:szCs w:val="22"/>
                <w:lang w:val="Portuguese (Portugal)"/>
              </w:rPr>
              <w:t>Número PIC</w:t>
            </w:r>
            <w:r>
              <w:rPr>
                <w:rStyle w:val="FootnoteReference"/>
                <w:b/>
                <w:sz w:val="22"/>
                <w:szCs w:val="22"/>
                <w:lang w:val="Portuguese (Portugal)"/>
              </w:rPr>
              <w:footnoteReference w:id="2"/>
            </w:r>
            <w:r>
              <w:rPr>
                <w:b/>
                <w:sz w:val="22"/>
                <w:szCs w:val="22"/>
                <w:lang w:val="Portuguese (Portugal)"/>
              </w:rPr>
              <w:t xml:space="preserve"> </w:t>
            </w:r>
          </w:p>
        </w:tc>
      </w:tr>
      <w:tr w:rsidRPr="006A5F84" w:rsidR="00532790" w:rsidTr="00A35560" w14:paraId="5EBDA23B" w14:textId="6077B11E">
        <w:trPr>
          <w:cantSplit/>
          <w:trHeight w:val="939"/>
        </w:trPr>
        <w:tc>
          <w:tcPr>
            <w:tcW w:w="1086" w:type="dxa"/>
          </w:tcPr>
          <w:p w:rsidRPr="006A5F84" w:rsidR="00532790" w:rsidP="00617575" w:rsidRDefault="00532790" w14:paraId="68CD0E93" w14:textId="77777777">
            <w:pPr>
              <w:rPr>
                <w:b/>
                <w:sz w:val="22"/>
              </w:rPr>
            </w:pPr>
            <w:r w:rsidRPr="006A5F84">
              <w:rPr>
                <w:b/>
                <w:sz w:val="22"/>
                <w:lang w:val="Portuguese (Portugal)"/>
              </w:rPr>
              <w:t>Líder</w:t>
            </w:r>
            <w:r w:rsidRPr="006A5F84">
              <w:rPr>
                <w:rStyle w:val="FootnoteReference"/>
                <w:b/>
                <w:sz w:val="22"/>
                <w:lang w:val="Portuguese (Portugal)"/>
              </w:rPr>
              <w:footnoteReference w:id="3"/>
            </w:r>
          </w:p>
        </w:tc>
        <w:tc>
          <w:tcPr>
            <w:tcW w:w="1608" w:type="dxa"/>
          </w:tcPr>
          <w:p w:rsidRPr="006A5F84" w:rsidR="00532790" w:rsidP="00617575" w:rsidRDefault="00532790" w14:paraId="1DB5010F" w14:textId="77777777">
            <w:pPr>
              <w:jc w:val="both"/>
              <w:rPr>
                <w:b/>
                <w:sz w:val="22"/>
              </w:rPr>
            </w:pPr>
          </w:p>
        </w:tc>
        <w:tc>
          <w:tcPr>
            <w:tcW w:w="1701" w:type="dxa"/>
          </w:tcPr>
          <w:p w:rsidRPr="006A5F84" w:rsidR="00532790" w:rsidP="00617575" w:rsidRDefault="00532790" w14:paraId="6B681C19" w14:textId="77777777">
            <w:pPr>
              <w:jc w:val="both"/>
              <w:rPr>
                <w:b/>
                <w:sz w:val="22"/>
              </w:rPr>
            </w:pPr>
          </w:p>
        </w:tc>
        <w:tc>
          <w:tcPr>
            <w:tcW w:w="1669" w:type="dxa"/>
          </w:tcPr>
          <w:p w:rsidRPr="006A5F84" w:rsidR="00532790" w:rsidP="00617575" w:rsidRDefault="00532790" w14:paraId="21B922FB" w14:textId="4D059D15">
            <w:pPr>
              <w:jc w:val="both"/>
              <w:rPr>
                <w:b/>
                <w:sz w:val="22"/>
              </w:rPr>
            </w:pPr>
          </w:p>
        </w:tc>
        <w:tc>
          <w:tcPr>
            <w:tcW w:w="995" w:type="dxa"/>
          </w:tcPr>
          <w:p w:rsidRPr="006A5F84" w:rsidR="00532790" w:rsidP="00617575" w:rsidRDefault="00532790" w14:paraId="11988CA9" w14:textId="5A704FFA">
            <w:pPr>
              <w:jc w:val="both"/>
              <w:rPr>
                <w:b/>
                <w:sz w:val="22"/>
              </w:rPr>
            </w:pPr>
          </w:p>
        </w:tc>
        <w:tc>
          <w:tcPr>
            <w:tcW w:w="995" w:type="dxa"/>
          </w:tcPr>
          <w:p w:rsidRPr="006A5F84" w:rsidR="00532790" w:rsidP="00617575" w:rsidRDefault="00532790" w14:paraId="068468F4" w14:textId="3FB804AF">
            <w:pPr>
              <w:jc w:val="both"/>
              <w:rPr>
                <w:b/>
                <w:sz w:val="22"/>
              </w:rPr>
            </w:pPr>
          </w:p>
        </w:tc>
        <w:tc>
          <w:tcPr>
            <w:tcW w:w="995" w:type="dxa"/>
          </w:tcPr>
          <w:p w:rsidRPr="006A5F84" w:rsidR="00532790" w:rsidP="00617575" w:rsidRDefault="00532790" w14:paraId="6AD2A789" w14:textId="77777777">
            <w:pPr>
              <w:jc w:val="both"/>
              <w:rPr>
                <w:b/>
                <w:sz w:val="22"/>
              </w:rPr>
            </w:pPr>
          </w:p>
        </w:tc>
      </w:tr>
      <w:tr w:rsidRPr="006A5F84" w:rsidR="00532790" w:rsidTr="00A35560" w14:paraId="7235E19B" w14:textId="2E72123B">
        <w:trPr>
          <w:cantSplit/>
          <w:trHeight w:val="966"/>
        </w:trPr>
        <w:tc>
          <w:tcPr>
            <w:tcW w:w="1086" w:type="dxa"/>
          </w:tcPr>
          <w:p w:rsidRPr="006A5F84" w:rsidR="00532790" w:rsidP="00617575" w:rsidRDefault="00532790" w14:paraId="2C058A60" w14:textId="77777777">
            <w:pPr>
              <w:jc w:val="both"/>
              <w:rPr>
                <w:b/>
                <w:sz w:val="22"/>
              </w:rPr>
            </w:pPr>
            <w:r w:rsidRPr="006A5F84">
              <w:rPr>
                <w:b/>
                <w:sz w:val="22"/>
                <w:lang w:val="Portuguese (Portugal)"/>
              </w:rPr>
              <w:t xml:space="preserve">Membro </w:t>
            </w:r>
          </w:p>
        </w:tc>
        <w:tc>
          <w:tcPr>
            <w:tcW w:w="1608" w:type="dxa"/>
          </w:tcPr>
          <w:p w:rsidRPr="006A5F84" w:rsidR="00532790" w:rsidP="00617575" w:rsidRDefault="00532790" w14:paraId="6B9A4FA7" w14:textId="77777777">
            <w:pPr>
              <w:jc w:val="both"/>
              <w:rPr>
                <w:b/>
                <w:sz w:val="22"/>
              </w:rPr>
            </w:pPr>
          </w:p>
        </w:tc>
        <w:tc>
          <w:tcPr>
            <w:tcW w:w="1701" w:type="dxa"/>
          </w:tcPr>
          <w:p w:rsidRPr="006A5F84" w:rsidR="00532790" w:rsidP="00617575" w:rsidRDefault="00532790" w14:paraId="7E5C2A71" w14:textId="77777777">
            <w:pPr>
              <w:jc w:val="both"/>
              <w:rPr>
                <w:b/>
                <w:sz w:val="22"/>
              </w:rPr>
            </w:pPr>
          </w:p>
        </w:tc>
        <w:tc>
          <w:tcPr>
            <w:tcW w:w="1669" w:type="dxa"/>
          </w:tcPr>
          <w:p w:rsidRPr="006A5F84" w:rsidR="00532790" w:rsidP="00617575" w:rsidRDefault="00532790" w14:paraId="7EDC17DC" w14:textId="140AD363">
            <w:pPr>
              <w:jc w:val="both"/>
              <w:rPr>
                <w:b/>
                <w:sz w:val="22"/>
              </w:rPr>
            </w:pPr>
          </w:p>
        </w:tc>
        <w:tc>
          <w:tcPr>
            <w:tcW w:w="995" w:type="dxa"/>
          </w:tcPr>
          <w:p w:rsidRPr="006A5F84" w:rsidR="00532790" w:rsidP="00617575" w:rsidRDefault="00532790" w14:paraId="03E71573" w14:textId="567FC602">
            <w:pPr>
              <w:jc w:val="both"/>
              <w:rPr>
                <w:b/>
                <w:sz w:val="22"/>
              </w:rPr>
            </w:pPr>
          </w:p>
        </w:tc>
        <w:tc>
          <w:tcPr>
            <w:tcW w:w="995" w:type="dxa"/>
          </w:tcPr>
          <w:p w:rsidRPr="006A5F84" w:rsidR="00532790" w:rsidP="00617575" w:rsidRDefault="00532790" w14:paraId="411AA019" w14:textId="2458F621">
            <w:pPr>
              <w:jc w:val="both"/>
              <w:rPr>
                <w:b/>
                <w:sz w:val="22"/>
              </w:rPr>
            </w:pPr>
          </w:p>
        </w:tc>
        <w:tc>
          <w:tcPr>
            <w:tcW w:w="995" w:type="dxa"/>
          </w:tcPr>
          <w:p w:rsidRPr="006A5F84" w:rsidR="00532790" w:rsidP="00617575" w:rsidRDefault="00532790" w14:paraId="693224CB" w14:textId="77777777">
            <w:pPr>
              <w:jc w:val="both"/>
              <w:rPr>
                <w:b/>
                <w:sz w:val="22"/>
              </w:rPr>
            </w:pPr>
          </w:p>
        </w:tc>
      </w:tr>
      <w:tr w:rsidRPr="006A5F84" w:rsidR="00532790" w:rsidTr="00A35560" w14:paraId="0743F072" w14:textId="43BA64E6">
        <w:trPr>
          <w:cantSplit/>
          <w:trHeight w:val="1106"/>
        </w:trPr>
        <w:tc>
          <w:tcPr>
            <w:tcW w:w="1086" w:type="dxa"/>
          </w:tcPr>
          <w:p w:rsidRPr="006A5F84" w:rsidR="00532790" w:rsidP="00617575" w:rsidRDefault="00532790" w14:paraId="181CF44B" w14:textId="77777777">
            <w:pPr>
              <w:jc w:val="both"/>
              <w:rPr>
                <w:b/>
                <w:sz w:val="22"/>
              </w:rPr>
            </w:pPr>
            <w:r w:rsidRPr="006A5F84">
              <w:rPr>
                <w:b/>
                <w:sz w:val="22"/>
                <w:lang w:val="Portuguese (Portugal)"/>
              </w:rPr>
              <w:t xml:space="preserve">Etc... </w:t>
            </w:r>
          </w:p>
        </w:tc>
        <w:tc>
          <w:tcPr>
            <w:tcW w:w="1608" w:type="dxa"/>
          </w:tcPr>
          <w:p w:rsidRPr="006A5F84" w:rsidR="00532790" w:rsidP="00617575" w:rsidRDefault="00532790" w14:paraId="29D493D3" w14:textId="77777777">
            <w:pPr>
              <w:jc w:val="both"/>
              <w:rPr>
                <w:b/>
                <w:sz w:val="22"/>
              </w:rPr>
            </w:pPr>
          </w:p>
        </w:tc>
        <w:tc>
          <w:tcPr>
            <w:tcW w:w="1701" w:type="dxa"/>
          </w:tcPr>
          <w:p w:rsidRPr="006A5F84" w:rsidR="00532790" w:rsidP="00617575" w:rsidRDefault="00532790" w14:paraId="7F47EB7D" w14:textId="77777777">
            <w:pPr>
              <w:jc w:val="both"/>
              <w:rPr>
                <w:b/>
                <w:sz w:val="22"/>
              </w:rPr>
            </w:pPr>
          </w:p>
        </w:tc>
        <w:tc>
          <w:tcPr>
            <w:tcW w:w="1669" w:type="dxa"/>
          </w:tcPr>
          <w:p w:rsidRPr="006A5F84" w:rsidR="00532790" w:rsidP="00617575" w:rsidRDefault="00532790" w14:paraId="0D18F310" w14:textId="30D53B12">
            <w:pPr>
              <w:jc w:val="both"/>
              <w:rPr>
                <w:b/>
                <w:sz w:val="22"/>
              </w:rPr>
            </w:pPr>
          </w:p>
        </w:tc>
        <w:tc>
          <w:tcPr>
            <w:tcW w:w="995" w:type="dxa"/>
          </w:tcPr>
          <w:p w:rsidRPr="006A5F84" w:rsidR="00532790" w:rsidP="00617575" w:rsidRDefault="00532790" w14:paraId="3E916611" w14:textId="5C8C4AA8">
            <w:pPr>
              <w:jc w:val="both"/>
              <w:rPr>
                <w:b/>
                <w:sz w:val="22"/>
              </w:rPr>
            </w:pPr>
          </w:p>
        </w:tc>
        <w:tc>
          <w:tcPr>
            <w:tcW w:w="995" w:type="dxa"/>
          </w:tcPr>
          <w:p w:rsidRPr="006A5F84" w:rsidR="00532790" w:rsidP="00617575" w:rsidRDefault="00532790" w14:paraId="0E029992" w14:textId="532E9EDD">
            <w:pPr>
              <w:jc w:val="both"/>
              <w:rPr>
                <w:b/>
                <w:sz w:val="22"/>
              </w:rPr>
            </w:pPr>
          </w:p>
        </w:tc>
        <w:tc>
          <w:tcPr>
            <w:tcW w:w="995" w:type="dxa"/>
          </w:tcPr>
          <w:p w:rsidRPr="006A5F84" w:rsidR="00532790" w:rsidP="00617575" w:rsidRDefault="00532790" w14:paraId="60BDADA2" w14:textId="77777777">
            <w:pPr>
              <w:jc w:val="both"/>
              <w:rPr>
                <w:b/>
                <w:sz w:val="22"/>
              </w:rPr>
            </w:pPr>
          </w:p>
        </w:tc>
      </w:tr>
    </w:tbl>
    <w:tbl>
      <w:tblPr>
        <w:tblpPr w:leftFromText="180" w:rightFromText="180" w:vertAnchor="text" w:horzAnchor="page" w:tblpX="1201" w:tblpY="584"/>
        <w:tblW w:w="10173"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268"/>
        <w:gridCol w:w="2011"/>
        <w:gridCol w:w="1085"/>
        <w:gridCol w:w="1131"/>
        <w:gridCol w:w="1040"/>
        <w:gridCol w:w="1795"/>
        <w:gridCol w:w="1843"/>
      </w:tblGrid>
      <w:tr w:rsidRPr="00EB4554" w:rsidR="005F1F45" w:rsidTr="00716D69" w14:paraId="078DFC94" w14:textId="77777777">
        <w:trPr>
          <w:cantSplit/>
          <w:trHeight w:val="1126"/>
        </w:trPr>
        <w:tc>
          <w:tcPr>
            <w:tcW w:w="1268" w:type="dxa"/>
            <w:tcBorders>
              <w:top w:val="nil"/>
              <w:left w:val="nil"/>
            </w:tcBorders>
          </w:tcPr>
          <w:p w:rsidRPr="00FF700A" w:rsidR="005F1F45" w:rsidP="005F1F45" w:rsidRDefault="005F1F45" w14:paraId="2BB55C9F" w14:textId="77777777">
            <w:pPr>
              <w:rPr>
                <w:sz w:val="22"/>
                <w:szCs w:val="22"/>
              </w:rPr>
            </w:pPr>
            <w:bookmarkStart w:name="_Hlk184308783" w:id="7"/>
          </w:p>
        </w:tc>
        <w:tc>
          <w:tcPr>
            <w:tcW w:w="2011" w:type="dxa"/>
            <w:shd w:val="pct5" w:color="auto" w:fill="FFFFFF"/>
          </w:tcPr>
          <w:p w:rsidRPr="00EB4554" w:rsidR="005F1F45" w:rsidP="00A35560" w:rsidRDefault="005F1F45" w14:paraId="67AEFD5A" w14:textId="77777777">
            <w:pPr>
              <w:spacing w:before="60" w:after="60"/>
              <w:rPr>
                <w:b/>
                <w:sz w:val="22"/>
                <w:szCs w:val="22"/>
              </w:rPr>
            </w:pPr>
            <w:r>
              <w:rPr>
                <w:b/>
                <w:sz w:val="22"/>
                <w:szCs w:val="22"/>
                <w:lang w:val="Portuguese (Portugal)"/>
              </w:rPr>
              <w:t>Nome da conta e nome do titular da conta</w:t>
            </w:r>
          </w:p>
        </w:tc>
        <w:tc>
          <w:tcPr>
            <w:tcW w:w="1085" w:type="dxa"/>
            <w:shd w:val="pct5" w:color="auto" w:fill="FFFFFF"/>
          </w:tcPr>
          <w:p w:rsidR="005F1F45" w:rsidP="00A35560" w:rsidRDefault="005F1F45" w14:paraId="3F3A4B60" w14:textId="77777777">
            <w:pPr>
              <w:spacing w:before="60" w:after="60"/>
              <w:rPr>
                <w:b/>
                <w:sz w:val="22"/>
                <w:szCs w:val="22"/>
              </w:rPr>
            </w:pPr>
            <w:r>
              <w:rPr>
                <w:b/>
                <w:sz w:val="22"/>
                <w:szCs w:val="22"/>
                <w:lang w:val="Portuguese (Portugal)"/>
              </w:rPr>
              <w:t>IBAN/Número da conta</w:t>
            </w:r>
          </w:p>
        </w:tc>
        <w:tc>
          <w:tcPr>
            <w:tcW w:w="1131" w:type="dxa"/>
            <w:shd w:val="pct5" w:color="auto" w:fill="FFFFFF"/>
          </w:tcPr>
          <w:p w:rsidRPr="00EB4554" w:rsidR="005F1F45" w:rsidP="00A35560" w:rsidRDefault="005F1F45" w14:paraId="3A6A6802" w14:textId="77777777">
            <w:pPr>
              <w:spacing w:before="60" w:after="60"/>
              <w:rPr>
                <w:b/>
                <w:sz w:val="22"/>
                <w:szCs w:val="22"/>
              </w:rPr>
            </w:pPr>
            <w:r>
              <w:rPr>
                <w:b/>
                <w:sz w:val="22"/>
                <w:szCs w:val="22"/>
                <w:lang w:val="Portuguese (Portugal)"/>
              </w:rPr>
              <w:t>Moeda</w:t>
            </w:r>
          </w:p>
        </w:tc>
        <w:tc>
          <w:tcPr>
            <w:tcW w:w="1040" w:type="dxa"/>
            <w:shd w:val="pct5" w:color="auto" w:fill="FFFFFF"/>
          </w:tcPr>
          <w:p w:rsidRPr="00EB4554" w:rsidR="005F1F45" w:rsidP="00A35560" w:rsidRDefault="005F1F45" w14:paraId="1F24EF2B" w14:textId="77777777">
            <w:pPr>
              <w:spacing w:before="60" w:after="60"/>
              <w:rPr>
                <w:b/>
                <w:sz w:val="22"/>
                <w:szCs w:val="22"/>
              </w:rPr>
            </w:pPr>
            <w:r>
              <w:rPr>
                <w:b/>
                <w:sz w:val="22"/>
                <w:szCs w:val="22"/>
                <w:lang w:val="Portuguese (Portugal)"/>
              </w:rPr>
              <w:t>Código BIC/Swift</w:t>
            </w:r>
          </w:p>
        </w:tc>
        <w:tc>
          <w:tcPr>
            <w:tcW w:w="1795" w:type="dxa"/>
            <w:shd w:val="pct5" w:color="auto" w:fill="FFFFFF"/>
          </w:tcPr>
          <w:p w:rsidRPr="00EB4554" w:rsidR="005F1F45" w:rsidP="00A35560" w:rsidRDefault="005F1F45" w14:paraId="66F80150" w14:textId="77777777">
            <w:pPr>
              <w:spacing w:before="60" w:after="60"/>
              <w:rPr>
                <w:b/>
                <w:sz w:val="22"/>
                <w:szCs w:val="22"/>
              </w:rPr>
            </w:pPr>
            <w:r>
              <w:rPr>
                <w:b/>
                <w:sz w:val="22"/>
                <w:szCs w:val="22"/>
                <w:lang w:val="Portuguese (Portugal)"/>
              </w:rPr>
              <w:t>Nome do banco e código da agência</w:t>
            </w:r>
          </w:p>
        </w:tc>
        <w:tc>
          <w:tcPr>
            <w:tcW w:w="1843" w:type="dxa"/>
            <w:shd w:val="pct5" w:color="auto" w:fill="FFFFFF"/>
          </w:tcPr>
          <w:p w:rsidRPr="00EB4554" w:rsidR="005F1F45" w:rsidP="005F1F45" w:rsidRDefault="005F1F45" w14:paraId="535738D9" w14:textId="77777777">
            <w:pPr>
              <w:spacing w:before="60" w:after="60"/>
              <w:rPr>
                <w:b/>
                <w:sz w:val="22"/>
                <w:szCs w:val="22"/>
              </w:rPr>
            </w:pPr>
            <w:r>
              <w:rPr>
                <w:b/>
                <w:sz w:val="22"/>
                <w:szCs w:val="22"/>
                <w:lang w:val="Portuguese (Portugal)"/>
              </w:rPr>
              <w:t>Morada do banco, caixa postal, cidade, país</w:t>
            </w:r>
          </w:p>
        </w:tc>
      </w:tr>
      <w:tr w:rsidRPr="00EB4554" w:rsidR="005F1F45" w:rsidTr="00716D69" w14:paraId="7C614B95" w14:textId="77777777">
        <w:trPr>
          <w:cantSplit/>
          <w:trHeight w:val="622"/>
        </w:trPr>
        <w:tc>
          <w:tcPr>
            <w:tcW w:w="1268" w:type="dxa"/>
          </w:tcPr>
          <w:p w:rsidRPr="00FF700A" w:rsidR="005F1F45" w:rsidP="00716D69" w:rsidRDefault="005F1F45" w14:paraId="511E2507" w14:textId="77777777">
            <w:pPr>
              <w:rPr>
                <w:sz w:val="22"/>
                <w:szCs w:val="22"/>
              </w:rPr>
            </w:pPr>
            <w:r w:rsidRPr="00EB4554">
              <w:rPr>
                <w:b/>
                <w:sz w:val="22"/>
                <w:szCs w:val="22"/>
                <w:lang w:val="Portuguese (Portugal)"/>
              </w:rPr>
              <w:t>Líder</w:t>
            </w:r>
            <w:r>
              <w:rPr>
                <w:rStyle w:val="FootnoteReference"/>
                <w:b/>
                <w:sz w:val="22"/>
                <w:szCs w:val="22"/>
                <w:lang w:val="Portuguese (Portugal)"/>
              </w:rPr>
              <w:footnoteReference w:id="4"/>
            </w:r>
          </w:p>
        </w:tc>
        <w:tc>
          <w:tcPr>
            <w:tcW w:w="2011" w:type="dxa"/>
          </w:tcPr>
          <w:p w:rsidRPr="00EB4554" w:rsidR="005F1F45" w:rsidP="00716D69" w:rsidRDefault="005F1F45" w14:paraId="0C7F647F" w14:textId="77777777">
            <w:pPr>
              <w:spacing w:before="120"/>
              <w:rPr>
                <w:b/>
                <w:sz w:val="22"/>
                <w:szCs w:val="22"/>
              </w:rPr>
            </w:pPr>
          </w:p>
        </w:tc>
        <w:tc>
          <w:tcPr>
            <w:tcW w:w="1085" w:type="dxa"/>
          </w:tcPr>
          <w:p w:rsidRPr="00EB4554" w:rsidR="005F1F45" w:rsidP="00716D69" w:rsidRDefault="005F1F45" w14:paraId="0E3F25A5" w14:textId="77777777">
            <w:pPr>
              <w:spacing w:before="120"/>
              <w:rPr>
                <w:b/>
                <w:sz w:val="22"/>
                <w:szCs w:val="22"/>
              </w:rPr>
            </w:pPr>
          </w:p>
        </w:tc>
        <w:tc>
          <w:tcPr>
            <w:tcW w:w="1131" w:type="dxa"/>
          </w:tcPr>
          <w:p w:rsidRPr="00EB4554" w:rsidR="005F1F45" w:rsidP="00716D69" w:rsidRDefault="005F1F45" w14:paraId="2793E5B0" w14:textId="77777777">
            <w:pPr>
              <w:spacing w:before="120"/>
              <w:rPr>
                <w:b/>
                <w:sz w:val="22"/>
                <w:szCs w:val="22"/>
              </w:rPr>
            </w:pPr>
          </w:p>
        </w:tc>
        <w:tc>
          <w:tcPr>
            <w:tcW w:w="1040" w:type="dxa"/>
          </w:tcPr>
          <w:p w:rsidRPr="00EB4554" w:rsidR="005F1F45" w:rsidP="00716D69" w:rsidRDefault="005F1F45" w14:paraId="6FDF53FF" w14:textId="77777777">
            <w:pPr>
              <w:spacing w:before="120"/>
              <w:rPr>
                <w:b/>
                <w:sz w:val="22"/>
                <w:szCs w:val="22"/>
              </w:rPr>
            </w:pPr>
          </w:p>
        </w:tc>
        <w:tc>
          <w:tcPr>
            <w:tcW w:w="1795" w:type="dxa"/>
          </w:tcPr>
          <w:p w:rsidRPr="00EB4554" w:rsidR="005F1F45" w:rsidP="00716D69" w:rsidRDefault="005F1F45" w14:paraId="65A64D47" w14:textId="77777777">
            <w:pPr>
              <w:spacing w:before="120"/>
              <w:rPr>
                <w:b/>
                <w:sz w:val="22"/>
                <w:szCs w:val="22"/>
              </w:rPr>
            </w:pPr>
          </w:p>
        </w:tc>
        <w:tc>
          <w:tcPr>
            <w:tcW w:w="1843" w:type="dxa"/>
          </w:tcPr>
          <w:p w:rsidRPr="00EB4554" w:rsidR="005F1F45" w:rsidP="00716D69" w:rsidRDefault="005F1F45" w14:paraId="37EF8F82" w14:textId="77777777">
            <w:pPr>
              <w:spacing w:before="120"/>
              <w:rPr>
                <w:b/>
                <w:sz w:val="22"/>
                <w:szCs w:val="22"/>
              </w:rPr>
            </w:pPr>
          </w:p>
        </w:tc>
      </w:tr>
      <w:bookmarkEnd w:id="7"/>
    </w:tbl>
    <w:p w:rsidR="005F1F45" w:rsidP="005020EE" w:rsidRDefault="005F1F45" w14:paraId="08291281" w14:textId="77777777">
      <w:pPr>
        <w:keepNext/>
        <w:spacing w:before="360" w:after="240"/>
        <w:ind w:left="284" w:hanging="284"/>
        <w:jc w:val="both"/>
        <w:outlineLvl w:val="0"/>
        <w:rPr>
          <w:b/>
          <w:sz w:val="24"/>
          <w:szCs w:val="24"/>
        </w:rPr>
      </w:pPr>
    </w:p>
    <w:p w:rsidRPr="006A5F84" w:rsidR="0047783A" w:rsidP="005020EE" w:rsidRDefault="0047783A" w14:paraId="546BE8C8" w14:textId="0E8E6799">
      <w:pPr>
        <w:keepNext/>
        <w:spacing w:before="360" w:after="240"/>
        <w:ind w:left="284" w:hanging="284"/>
        <w:jc w:val="both"/>
        <w:outlineLvl w:val="0"/>
        <w:rPr>
          <w:b/>
          <w:sz w:val="24"/>
          <w:szCs w:val="24"/>
        </w:rPr>
      </w:pPr>
      <w:r w:rsidRPr="006A5F84">
        <w:rPr>
          <w:b/>
          <w:sz w:val="24"/>
          <w:szCs w:val="24"/>
          <w:lang w:val="Portuguese (Portugal)"/>
        </w:rPr>
        <w:t>2</w:t>
      </w:r>
      <w:r w:rsidRPr="006A5F84">
        <w:rPr>
          <w:b/>
          <w:sz w:val="24"/>
          <w:szCs w:val="24"/>
          <w:lang w:val="Portuguese (Portugal)"/>
        </w:rPr>
        <w:tab/>
      </w:r>
      <w:r w:rsidRPr="006A5F84">
        <w:rPr>
          <w:b/>
          <w:sz w:val="24"/>
          <w:szCs w:val="24"/>
          <w:lang w:val="Portuguese (Portugal)"/>
        </w:rPr>
        <w:t>PESSOA DE CONTACTO (para este concurso)</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701"/>
        <w:gridCol w:w="5637"/>
      </w:tblGrid>
      <w:tr w:rsidRPr="001F3517" w:rsidR="0047783A" w:rsidTr="005020EE" w14:paraId="658FDC75" w14:textId="77777777">
        <w:trPr>
          <w:trHeight w:val="563"/>
        </w:trPr>
        <w:tc>
          <w:tcPr>
            <w:tcW w:w="1701" w:type="dxa"/>
            <w:shd w:val="clear" w:color="auto" w:fill="B3B3B3"/>
            <w:vAlign w:val="center"/>
          </w:tcPr>
          <w:p w:rsidRPr="001F3517" w:rsidR="0047783A" w:rsidP="005020EE" w:rsidRDefault="0047783A" w14:paraId="4ACE104E" w14:textId="77777777">
            <w:pPr>
              <w:tabs>
                <w:tab w:val="left" w:pos="360"/>
              </w:tabs>
              <w:rPr>
                <w:b/>
                <w:sz w:val="24"/>
                <w:szCs w:val="24"/>
              </w:rPr>
            </w:pPr>
            <w:r w:rsidRPr="001F3517">
              <w:rPr>
                <w:b/>
                <w:sz w:val="24"/>
                <w:szCs w:val="24"/>
                <w:lang w:val="Portuguese (Portugal)"/>
              </w:rPr>
              <w:t>Nome</w:t>
            </w:r>
          </w:p>
        </w:tc>
        <w:tc>
          <w:tcPr>
            <w:tcW w:w="5637" w:type="dxa"/>
            <w:shd w:val="clear" w:color="auto" w:fill="auto"/>
          </w:tcPr>
          <w:p w:rsidRPr="001F3517" w:rsidR="0047783A" w:rsidP="005020EE" w:rsidRDefault="0047783A" w14:paraId="5E545D65" w14:textId="77777777">
            <w:pPr>
              <w:tabs>
                <w:tab w:val="left" w:pos="360"/>
              </w:tabs>
              <w:jc w:val="both"/>
              <w:rPr>
                <w:b/>
                <w:sz w:val="24"/>
                <w:szCs w:val="24"/>
              </w:rPr>
            </w:pPr>
          </w:p>
        </w:tc>
      </w:tr>
      <w:tr w:rsidRPr="001F3517" w:rsidR="0047783A" w:rsidTr="005020EE" w14:paraId="449E354E" w14:textId="77777777">
        <w:trPr>
          <w:trHeight w:val="841"/>
        </w:trPr>
        <w:tc>
          <w:tcPr>
            <w:tcW w:w="1701" w:type="dxa"/>
            <w:shd w:val="clear" w:color="auto" w:fill="B3B3B3"/>
            <w:vAlign w:val="center"/>
          </w:tcPr>
          <w:p w:rsidRPr="001F3517" w:rsidR="0047783A" w:rsidP="005020EE" w:rsidRDefault="0047783A" w14:paraId="5B095C81" w14:textId="77777777">
            <w:pPr>
              <w:tabs>
                <w:tab w:val="left" w:pos="360"/>
              </w:tabs>
              <w:rPr>
                <w:b/>
                <w:sz w:val="24"/>
                <w:szCs w:val="24"/>
              </w:rPr>
            </w:pPr>
            <w:r w:rsidRPr="001F3517">
              <w:rPr>
                <w:b/>
                <w:sz w:val="24"/>
                <w:szCs w:val="24"/>
                <w:lang w:val="Portuguese (Portugal)"/>
              </w:rPr>
              <w:t>Endereço</w:t>
            </w:r>
          </w:p>
        </w:tc>
        <w:tc>
          <w:tcPr>
            <w:tcW w:w="5637" w:type="dxa"/>
            <w:shd w:val="clear" w:color="auto" w:fill="auto"/>
          </w:tcPr>
          <w:p w:rsidRPr="001F3517" w:rsidR="0047783A" w:rsidP="005020EE" w:rsidRDefault="0047783A" w14:paraId="112E9F34" w14:textId="77777777">
            <w:pPr>
              <w:tabs>
                <w:tab w:val="left" w:pos="360"/>
              </w:tabs>
              <w:jc w:val="both"/>
              <w:rPr>
                <w:b/>
                <w:sz w:val="24"/>
                <w:szCs w:val="24"/>
              </w:rPr>
            </w:pPr>
          </w:p>
        </w:tc>
      </w:tr>
      <w:tr w:rsidRPr="001F3517" w:rsidR="0047783A" w:rsidTr="005020EE" w14:paraId="05D181CB" w14:textId="77777777">
        <w:trPr>
          <w:trHeight w:val="413"/>
        </w:trPr>
        <w:tc>
          <w:tcPr>
            <w:tcW w:w="1701" w:type="dxa"/>
            <w:shd w:val="clear" w:color="auto" w:fill="B3B3B3"/>
            <w:vAlign w:val="center"/>
          </w:tcPr>
          <w:p w:rsidRPr="001F3517" w:rsidR="0047783A" w:rsidP="005020EE" w:rsidRDefault="0047783A" w14:paraId="046FB9A5" w14:textId="77777777">
            <w:pPr>
              <w:tabs>
                <w:tab w:val="left" w:pos="360"/>
              </w:tabs>
              <w:rPr>
                <w:b/>
                <w:sz w:val="24"/>
                <w:szCs w:val="24"/>
              </w:rPr>
            </w:pPr>
            <w:r w:rsidRPr="001F3517">
              <w:rPr>
                <w:b/>
                <w:sz w:val="24"/>
                <w:szCs w:val="24"/>
                <w:lang w:val="Portuguese (Portugal)"/>
              </w:rPr>
              <w:t>Telefone</w:t>
            </w:r>
          </w:p>
        </w:tc>
        <w:tc>
          <w:tcPr>
            <w:tcW w:w="5637" w:type="dxa"/>
            <w:shd w:val="clear" w:color="auto" w:fill="auto"/>
          </w:tcPr>
          <w:p w:rsidRPr="001F3517" w:rsidR="0047783A" w:rsidP="005020EE" w:rsidRDefault="0047783A" w14:paraId="4D31AD48" w14:textId="77777777">
            <w:pPr>
              <w:tabs>
                <w:tab w:val="left" w:pos="360"/>
              </w:tabs>
              <w:jc w:val="both"/>
              <w:rPr>
                <w:b/>
                <w:sz w:val="24"/>
                <w:szCs w:val="24"/>
              </w:rPr>
            </w:pPr>
          </w:p>
        </w:tc>
      </w:tr>
      <w:tr w:rsidRPr="001F3517" w:rsidR="00CF1B10" w:rsidTr="005020EE" w14:paraId="6A2CF18E" w14:textId="77777777">
        <w:trPr>
          <w:trHeight w:val="431"/>
        </w:trPr>
        <w:tc>
          <w:tcPr>
            <w:tcW w:w="1701" w:type="dxa"/>
            <w:shd w:val="clear" w:color="auto" w:fill="B3B3B3"/>
            <w:vAlign w:val="center"/>
          </w:tcPr>
          <w:p w:rsidRPr="001F3517" w:rsidR="00CF1B10" w:rsidP="005020EE" w:rsidRDefault="00CF1B10" w14:paraId="516D0C08" w14:textId="1751BA07">
            <w:pPr>
              <w:tabs>
                <w:tab w:val="left" w:pos="360"/>
              </w:tabs>
              <w:rPr>
                <w:b/>
                <w:sz w:val="24"/>
                <w:szCs w:val="24"/>
              </w:rPr>
            </w:pPr>
            <w:r w:rsidRPr="001F3517">
              <w:rPr>
                <w:b/>
                <w:sz w:val="24"/>
                <w:szCs w:val="24"/>
                <w:lang w:val="Portuguese (Portugal)"/>
              </w:rPr>
              <w:t>E-mail</w:t>
            </w:r>
          </w:p>
        </w:tc>
        <w:tc>
          <w:tcPr>
            <w:tcW w:w="5637" w:type="dxa"/>
            <w:shd w:val="clear" w:color="auto" w:fill="auto"/>
          </w:tcPr>
          <w:p w:rsidRPr="001F3517" w:rsidR="00CF1B10" w:rsidP="005020EE" w:rsidRDefault="00CF1B10" w14:paraId="5F736D17" w14:textId="77777777">
            <w:pPr>
              <w:tabs>
                <w:tab w:val="left" w:pos="360"/>
              </w:tabs>
              <w:jc w:val="both"/>
              <w:rPr>
                <w:b/>
                <w:sz w:val="24"/>
                <w:szCs w:val="24"/>
              </w:rPr>
            </w:pPr>
          </w:p>
        </w:tc>
      </w:tr>
      <w:tr w:rsidRPr="001F3517" w:rsidR="00CF1B10" w:rsidTr="005020EE" w14:paraId="5C827708" w14:textId="77777777">
        <w:tc>
          <w:tcPr>
            <w:tcW w:w="1701" w:type="dxa"/>
            <w:shd w:val="clear" w:color="auto" w:fill="B3B3B3"/>
            <w:vAlign w:val="center"/>
          </w:tcPr>
          <w:p w:rsidRPr="001F3517" w:rsidR="00CF1B10" w:rsidP="005020EE" w:rsidRDefault="00CF1B10" w14:paraId="593BCB7F" w14:textId="355A67E6">
            <w:pPr>
              <w:tabs>
                <w:tab w:val="left" w:pos="360"/>
              </w:tabs>
              <w:rPr>
                <w:b/>
                <w:sz w:val="24"/>
                <w:szCs w:val="24"/>
              </w:rPr>
            </w:pPr>
          </w:p>
        </w:tc>
        <w:tc>
          <w:tcPr>
            <w:tcW w:w="5637" w:type="dxa"/>
            <w:shd w:val="clear" w:color="auto" w:fill="auto"/>
          </w:tcPr>
          <w:p w:rsidRPr="001F3517" w:rsidR="00CF1B10" w:rsidP="005020EE" w:rsidRDefault="00CF1B10" w14:paraId="65FAAB17" w14:textId="77777777">
            <w:pPr>
              <w:tabs>
                <w:tab w:val="left" w:pos="360"/>
              </w:tabs>
              <w:jc w:val="both"/>
              <w:rPr>
                <w:b/>
                <w:sz w:val="24"/>
                <w:szCs w:val="24"/>
              </w:rPr>
            </w:pPr>
          </w:p>
        </w:tc>
      </w:tr>
    </w:tbl>
    <w:p w:rsidRPr="006A5F84" w:rsidR="0047783A" w:rsidP="005020EE" w:rsidRDefault="0047783A" w14:paraId="141D5A68" w14:textId="77777777">
      <w:pPr>
        <w:keepNext/>
        <w:spacing w:before="360"/>
        <w:ind w:left="284" w:hanging="284"/>
        <w:jc w:val="both"/>
        <w:rPr>
          <w:sz w:val="24"/>
          <w:szCs w:val="24"/>
        </w:rPr>
      </w:pPr>
      <w:r w:rsidRPr="006A5F84">
        <w:rPr>
          <w:b/>
          <w:sz w:val="24"/>
          <w:szCs w:val="24"/>
          <w:lang w:val="Portuguese (Portugal)"/>
        </w:rPr>
        <w:t>3</w:t>
      </w:r>
      <w:r w:rsidRPr="006A5F84">
        <w:rPr>
          <w:b/>
          <w:sz w:val="24"/>
          <w:szCs w:val="24"/>
          <w:lang w:val="Portuguese (Portugal)"/>
        </w:rPr>
        <w:tab/>
      </w:r>
      <w:r w:rsidRPr="006A5F84">
        <w:rPr>
          <w:b/>
          <w:sz w:val="24"/>
          <w:szCs w:val="24"/>
          <w:lang w:val="Portuguese (Portugal)"/>
        </w:rPr>
        <w:t>CAPACIDADE ECONÓMICA E FINANCEIRA</w:t>
      </w:r>
      <w:r w:rsidRPr="006A5F84">
        <w:rPr>
          <w:rStyle w:val="FootnoteReference"/>
          <w:b/>
          <w:sz w:val="24"/>
          <w:szCs w:val="24"/>
          <w:lang w:val="Portuguese (Portugal)"/>
        </w:rPr>
        <w:footnoteReference w:id="5"/>
      </w:r>
    </w:p>
    <w:p w:rsidRPr="006A5F84" w:rsidR="0047783A" w:rsidP="0047783A" w:rsidRDefault="0047783A" w14:paraId="4521FBDB" w14:textId="6850B5B9">
      <w:pPr>
        <w:keepNext/>
        <w:keepLines/>
        <w:widowControl w:val="0"/>
        <w:jc w:val="both"/>
        <w:rPr>
          <w:sz w:val="22"/>
          <w:szCs w:val="22"/>
        </w:rPr>
      </w:pPr>
      <w:r w:rsidRPr="006A5F84">
        <w:rPr>
          <w:sz w:val="22"/>
          <w:szCs w:val="22"/>
          <w:lang w:val="Portuguese (Portugal)"/>
        </w:rPr>
        <w:t>Por favor, complete a tabela seguinte de dados financeiros</w:t>
      </w:r>
      <w:r w:rsidRPr="006A5F84">
        <w:rPr>
          <w:rStyle w:val="FootnoteReference"/>
          <w:sz w:val="22"/>
          <w:szCs w:val="22"/>
          <w:lang w:val="Portuguese (Portugal)"/>
        </w:rPr>
        <w:footnoteReference w:id="6"/>
      </w:r>
      <w:r w:rsidRPr="006A5F84">
        <w:rPr>
          <w:sz w:val="22"/>
          <w:szCs w:val="22"/>
          <w:lang w:val="Portuguese (Portugal)"/>
        </w:rPr>
        <w:t xml:space="preserve"> com base nas suas contas anuais e nas suas projeções mais recentes. Se as contas anuais encerradas ainda não estiverem disponíveis para o ano corrente ou para o ano anterior, por favor forneça os seus montantes com base nos extratos apropriados dos bancos nas colunas marcadas com **. Os valores em todas as colunas devem ser calculados na mesma base para permitir uma comparação direta, ano a ano, (ou, se a base tiver mudado, deve ser fornecida uma explicação da alteração como nota de rodapé na tabela). Qualquer esclarecimento ou explicação considerada necessária também poderá ser fornecida.</w:t>
      </w:r>
    </w:p>
    <w:tbl>
      <w:tblPr>
        <w:tblW w:w="9783" w:type="dxa"/>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Pr="006A5F84" w:rsidR="005020EE" w:rsidTr="3C10CF8A" w14:paraId="1481C142" w14:textId="77777777">
        <w:tc>
          <w:tcPr>
            <w:tcW w:w="2694" w:type="dxa"/>
            <w:tcBorders>
              <w:bottom w:val="nil"/>
            </w:tcBorders>
            <w:shd w:val="clear" w:color="auto" w:fill="FFFFFF" w:themeFill="background1"/>
            <w:tcMar/>
          </w:tcPr>
          <w:p w:rsidR="00B34C65" w:rsidP="005020EE" w:rsidRDefault="00B34C65" w14:paraId="43C7E39D" w14:textId="77777777">
            <w:pPr>
              <w:keepNext/>
              <w:keepLines/>
              <w:widowControl w:val="0"/>
              <w:spacing w:before="60" w:after="144" w:afterLines="60"/>
              <w:jc w:val="center"/>
              <w:rPr>
                <w:b/>
              </w:rPr>
            </w:pPr>
            <w:r w:rsidRPr="006A5F84">
              <w:rPr>
                <w:b/>
                <w:lang w:val="Portuguese (Portugal)"/>
              </w:rPr>
              <w:t>Dados financeiros</w:t>
            </w:r>
          </w:p>
          <w:p w:rsidRPr="006A5F84" w:rsidR="00432715" w:rsidP="005020EE" w:rsidRDefault="00432715" w14:paraId="6673DCD1" w14:textId="77777777">
            <w:pPr>
              <w:keepNext/>
              <w:keepLines/>
              <w:widowControl w:val="0"/>
              <w:spacing w:before="60" w:after="144" w:afterLines="60"/>
              <w:jc w:val="center"/>
              <w:rPr>
                <w:b/>
              </w:rPr>
            </w:pPr>
            <w:r w:rsidRPr="00F0186B">
              <w:rPr>
                <w:highlight w:val="yellow"/>
                <w:lang w:val="Portuguese (Portugal)"/>
              </w:rPr>
              <w:t>Os dados solicitados nesta tabela devem ser consistentes com os critérios de seleção definidos na informação adicional sobre o documento de aviso contratual</w:t>
            </w:r>
            <w:r w:rsidR="00C74C27">
              <w:rPr>
                <w:lang w:val="Portuguese (Portugal)"/>
              </w:rPr>
              <w:t xml:space="preserve"> </w:t>
            </w:r>
          </w:p>
        </w:tc>
        <w:tc>
          <w:tcPr>
            <w:tcW w:w="1559" w:type="dxa"/>
            <w:tcBorders>
              <w:bottom w:val="nil"/>
            </w:tcBorders>
            <w:shd w:val="clear" w:color="auto" w:fill="FFFFFF" w:themeFill="background1"/>
            <w:tcMar/>
          </w:tcPr>
          <w:p w:rsidRPr="00350632" w:rsidR="00B34C65" w:rsidP="005020EE" w:rsidRDefault="00B34C65" w14:paraId="05EB3584" w14:textId="77777777">
            <w:pPr>
              <w:keepNext/>
              <w:keepLines/>
              <w:widowControl w:val="0"/>
              <w:spacing w:before="60" w:after="144" w:afterLines="60"/>
              <w:jc w:val="center"/>
              <w:rPr>
                <w:b/>
              </w:rPr>
            </w:pPr>
            <w:r w:rsidRPr="00350632">
              <w:rPr>
                <w:b/>
                <w:lang w:val="Portuguese (Portugal)"/>
              </w:rPr>
              <w:t>2 anos antes do ano passado</w:t>
            </w:r>
            <w:r w:rsidRPr="00350632">
              <w:rPr>
                <w:rStyle w:val="FootnoteReference"/>
                <w:b/>
                <w:lang w:val="Portuguese (Portugal)"/>
              </w:rPr>
              <w:footnoteReference w:id="7"/>
            </w:r>
          </w:p>
          <w:p w:rsidRPr="005020EE" w:rsidR="00B34C65" w:rsidP="005020EE" w:rsidRDefault="00B34C65" w14:paraId="2B70B889" w14:textId="77777777">
            <w:pPr>
              <w:widowControl w:val="0"/>
              <w:spacing w:before="60" w:after="144" w:afterLines="60"/>
              <w:jc w:val="center"/>
              <w:rPr>
                <w:b/>
              </w:rPr>
            </w:pPr>
            <w:r w:rsidRPr="005020EE">
              <w:rPr>
                <w:b/>
                <w:highlight w:val="yellow"/>
                <w:lang w:val="Portuguese (Portugal)"/>
              </w:rPr>
              <w:t>&lt;especifica&gt;</w:t>
            </w:r>
          </w:p>
          <w:p w:rsidRPr="006A5F84" w:rsidR="00B34C65" w:rsidP="3C10CF8A" w:rsidRDefault="00B34C65" w14:paraId="023A32EE" w14:textId="774FDCDD" w14:noSpellErr="1">
            <w:pPr>
              <w:keepNext w:val="1"/>
              <w:keepLines w:val="1"/>
              <w:widowControl w:val="0"/>
              <w:spacing w:before="60" w:after="144" w:afterLines="60"/>
              <w:jc w:val="center"/>
              <w:rPr>
                <w:b w:val="1"/>
                <w:bCs w:val="1"/>
              </w:rPr>
            </w:pPr>
            <w:r w:rsidRPr="3C10CF8A" w:rsidR="63E983AF">
              <w:rPr>
                <w:b w:val="1"/>
                <w:bCs w:val="1"/>
                <w:lang w:val="Portuguese (Portugal)"/>
              </w:rPr>
              <w:t>MZN</w:t>
            </w:r>
          </w:p>
        </w:tc>
        <w:tc>
          <w:tcPr>
            <w:tcW w:w="1276" w:type="dxa"/>
            <w:tcBorders>
              <w:bottom w:val="nil"/>
            </w:tcBorders>
            <w:shd w:val="clear" w:color="auto" w:fill="FFFFFF" w:themeFill="background1"/>
            <w:tcMar/>
          </w:tcPr>
          <w:p w:rsidR="00350632" w:rsidP="00350632" w:rsidRDefault="00B34C65" w14:paraId="59917DC2" w14:textId="7B586BDF">
            <w:pPr>
              <w:widowControl w:val="0"/>
              <w:spacing w:before="60" w:after="144" w:afterLines="60"/>
              <w:jc w:val="center"/>
              <w:rPr>
                <w:b/>
                <w:highlight w:val="yellow"/>
              </w:rPr>
            </w:pPr>
            <w:r w:rsidRPr="00350632">
              <w:rPr>
                <w:b/>
                <w:lang w:val="Portuguese (Portugal)"/>
              </w:rPr>
              <w:t>Ano antepassado</w:t>
            </w:r>
          </w:p>
          <w:p w:rsidRPr="005020EE" w:rsidR="00B34C65" w:rsidP="005020EE" w:rsidRDefault="00B34C65" w14:paraId="0DC08F35" w14:textId="362F8F19">
            <w:pPr>
              <w:widowControl w:val="0"/>
              <w:spacing w:before="60" w:after="144" w:afterLines="60"/>
              <w:jc w:val="center"/>
              <w:rPr>
                <w:b/>
              </w:rPr>
            </w:pPr>
            <w:r w:rsidRPr="005020EE">
              <w:rPr>
                <w:b/>
                <w:highlight w:val="yellow"/>
                <w:lang w:val="Portuguese (Portugal)"/>
              </w:rPr>
              <w:t>&lt;especifica&gt;</w:t>
            </w:r>
          </w:p>
          <w:p w:rsidRPr="00350632" w:rsidR="00B34C65" w:rsidP="3C10CF8A" w:rsidRDefault="00B34C65" w14:paraId="2B19AEB6" w14:textId="4BEF7115" w14:noSpellErr="1">
            <w:pPr>
              <w:keepNext w:val="1"/>
              <w:keepLines w:val="1"/>
              <w:widowControl w:val="0"/>
              <w:spacing w:before="60" w:after="144" w:afterLines="60"/>
              <w:jc w:val="center"/>
              <w:rPr>
                <w:b w:val="1"/>
                <w:bCs w:val="1"/>
              </w:rPr>
            </w:pPr>
            <w:r w:rsidRPr="3C10CF8A" w:rsidR="1DE3F8D2">
              <w:rPr>
                <w:b w:val="1"/>
                <w:bCs w:val="1"/>
                <w:lang w:val="Portuguese (Portugal)"/>
              </w:rPr>
              <w:t>MZN</w:t>
            </w:r>
          </w:p>
        </w:tc>
        <w:tc>
          <w:tcPr>
            <w:tcW w:w="850" w:type="dxa"/>
            <w:tcBorders>
              <w:bottom w:val="nil"/>
            </w:tcBorders>
            <w:shd w:val="clear" w:color="auto" w:fill="FFFFFF" w:themeFill="background1"/>
            <w:tcMar/>
          </w:tcPr>
          <w:p w:rsidR="00350632" w:rsidP="00350632" w:rsidRDefault="00B34C65" w14:paraId="6F85A993" w14:textId="0A2F38E9">
            <w:pPr>
              <w:widowControl w:val="0"/>
              <w:spacing w:before="60" w:after="144" w:afterLines="60"/>
              <w:jc w:val="center"/>
              <w:rPr>
                <w:b/>
                <w:highlight w:val="yellow"/>
              </w:rPr>
            </w:pPr>
            <w:r w:rsidRPr="00350632">
              <w:rPr>
                <w:b/>
                <w:lang w:val="Portuguese (Portugal)"/>
              </w:rPr>
              <w:t>No ano passado</w:t>
            </w:r>
          </w:p>
          <w:p w:rsidRPr="005020EE" w:rsidR="00B34C65" w:rsidP="005020EE" w:rsidRDefault="00B34C65" w14:paraId="13503F42" w14:textId="76C1451F">
            <w:pPr>
              <w:widowControl w:val="0"/>
              <w:spacing w:before="60" w:after="144" w:afterLines="60"/>
              <w:jc w:val="center"/>
              <w:rPr>
                <w:b/>
              </w:rPr>
            </w:pPr>
            <w:r w:rsidRPr="005020EE">
              <w:rPr>
                <w:b/>
                <w:highlight w:val="yellow"/>
                <w:lang w:val="Portuguese (Portugal)"/>
              </w:rPr>
              <w:t>&lt;especifica&gt;</w:t>
            </w:r>
          </w:p>
          <w:p w:rsidRPr="00350632" w:rsidR="00B34C65" w:rsidP="3C10CF8A" w:rsidRDefault="00B34C65" w14:paraId="34D1965E" w14:textId="145DB272" w14:noSpellErr="1">
            <w:pPr>
              <w:keepNext w:val="1"/>
              <w:keepLines w:val="1"/>
              <w:widowControl w:val="0"/>
              <w:spacing w:before="60" w:after="144" w:afterLines="60"/>
              <w:jc w:val="center"/>
              <w:rPr>
                <w:b w:val="1"/>
                <w:bCs w:val="1"/>
              </w:rPr>
            </w:pPr>
            <w:r w:rsidRPr="3C10CF8A" w:rsidR="71FF7329">
              <w:rPr>
                <w:b w:val="1"/>
                <w:bCs w:val="1"/>
                <w:lang w:val="Portuguese (Portugal)"/>
              </w:rPr>
              <w:t>MZN</w:t>
            </w:r>
          </w:p>
        </w:tc>
        <w:tc>
          <w:tcPr>
            <w:tcW w:w="1134" w:type="dxa"/>
            <w:tcBorders>
              <w:bottom w:val="nil"/>
            </w:tcBorders>
            <w:shd w:val="clear" w:color="auto" w:fill="FFFFFF" w:themeFill="background1"/>
            <w:tcMar/>
          </w:tcPr>
          <w:p w:rsidR="00B34C65" w:rsidP="00350632" w:rsidRDefault="00B34C65" w14:paraId="678263F2" w14:textId="50A6EF87">
            <w:pPr>
              <w:keepNext/>
              <w:keepLines/>
              <w:widowControl w:val="0"/>
              <w:spacing w:before="60" w:after="144" w:afterLines="60"/>
              <w:jc w:val="center"/>
              <w:rPr>
                <w:b/>
              </w:rPr>
            </w:pPr>
            <w:r w:rsidRPr="00350632">
              <w:rPr>
                <w:b/>
                <w:lang w:val="Portuguese (Portugal)"/>
              </w:rPr>
              <w:t>Média</w:t>
            </w:r>
            <w:r w:rsidRPr="00350632">
              <w:rPr>
                <w:rStyle w:val="FootnoteReference"/>
                <w:b/>
                <w:lang w:val="Portuguese (Portugal)"/>
              </w:rPr>
              <w:footnoteReference w:id="8"/>
            </w:r>
            <w:r w:rsidRPr="00350632">
              <w:rPr>
                <w:b/>
                <w:lang w:val="Portuguese (Portugal)"/>
              </w:rPr>
              <w:t xml:space="preserve"> </w:t>
            </w:r>
          </w:p>
          <w:p w:rsidRPr="00350632" w:rsidR="00350632" w:rsidP="005020EE" w:rsidRDefault="00350632" w14:paraId="042DC360" w14:textId="77777777">
            <w:pPr>
              <w:keepNext/>
              <w:keepLines/>
              <w:widowControl w:val="0"/>
              <w:spacing w:before="60" w:after="144" w:afterLines="60"/>
              <w:jc w:val="center"/>
              <w:rPr>
                <w:b/>
              </w:rPr>
            </w:pPr>
          </w:p>
          <w:p w:rsidRPr="00350632" w:rsidR="00B34C65" w:rsidP="3C10CF8A" w:rsidRDefault="00B34C65" w14:paraId="104125EA" w14:textId="4A4AA061" w14:noSpellErr="1">
            <w:pPr>
              <w:keepNext w:val="1"/>
              <w:keepLines w:val="1"/>
              <w:widowControl w:val="0"/>
              <w:spacing w:before="60" w:after="144" w:afterLines="60"/>
              <w:jc w:val="center"/>
              <w:rPr>
                <w:b w:val="1"/>
                <w:bCs w:val="1"/>
              </w:rPr>
            </w:pPr>
            <w:r w:rsidRPr="3C10CF8A" w:rsidR="46551EBE">
              <w:rPr>
                <w:b w:val="1"/>
                <w:bCs w:val="1"/>
                <w:lang w:val="Portuguese (Portugal)"/>
              </w:rPr>
              <w:t>MZN</w:t>
            </w:r>
          </w:p>
        </w:tc>
        <w:tc>
          <w:tcPr>
            <w:tcW w:w="1134" w:type="dxa"/>
            <w:tcBorders>
              <w:bottom w:val="nil"/>
            </w:tcBorders>
            <w:shd w:val="clear" w:color="auto" w:fill="FFFFFF" w:themeFill="background1"/>
            <w:tcMar/>
          </w:tcPr>
          <w:p w:rsidRPr="00350632" w:rsidR="00B34C65" w:rsidP="005020EE" w:rsidRDefault="00B34C65" w14:paraId="2E58442C" w14:textId="77777777">
            <w:pPr>
              <w:widowControl w:val="0"/>
              <w:spacing w:before="60" w:after="144" w:afterLines="60"/>
              <w:jc w:val="center"/>
              <w:rPr>
                <w:b/>
                <w:highlight w:val="lightGray"/>
              </w:rPr>
            </w:pPr>
            <w:r w:rsidRPr="00350632">
              <w:rPr>
                <w:b/>
                <w:highlight w:val="lightGray"/>
                <w:lang w:val="Portuguese (Portugal)"/>
              </w:rPr>
              <w:t>[Ano passado</w:t>
            </w:r>
          </w:p>
          <w:p w:rsidRPr="00350632" w:rsidR="00B34C65" w:rsidP="3C10CF8A" w:rsidRDefault="00B34C65" w14:paraId="0B3C0E60" w14:textId="07B715E3" w14:noSpellErr="1">
            <w:pPr>
              <w:widowControl w:val="0"/>
              <w:spacing w:before="60" w:after="144" w:afterLines="60"/>
              <w:jc w:val="center"/>
              <w:rPr>
                <w:b w:val="1"/>
                <w:bCs w:val="1"/>
              </w:rPr>
            </w:pPr>
            <w:r w:rsidRPr="3C10CF8A" w:rsidR="74A9B4C9">
              <w:rPr>
                <w:b w:val="1"/>
                <w:bCs w:val="1"/>
                <w:highlight w:val="lightGray"/>
                <w:lang w:val="Portuguese (Portugal)"/>
              </w:rPr>
              <w:t>MZN]</w:t>
            </w:r>
            <w:r w:rsidRPr="3C10CF8A" w:rsidR="00B34C65">
              <w:rPr>
                <w:b w:val="1"/>
                <w:bCs w:val="1"/>
                <w:lang w:val="Portuguese (Portugal)"/>
              </w:rPr>
              <w:t>**</w:t>
            </w:r>
          </w:p>
        </w:tc>
        <w:tc>
          <w:tcPr>
            <w:tcW w:w="1136" w:type="dxa"/>
            <w:tcBorders>
              <w:bottom w:val="nil"/>
            </w:tcBorders>
            <w:shd w:val="clear" w:color="auto" w:fill="FFFFFF" w:themeFill="background1"/>
            <w:tcMar/>
          </w:tcPr>
          <w:p w:rsidRPr="00350632" w:rsidR="00B34C65" w:rsidP="005020EE" w:rsidRDefault="00B34C65" w14:paraId="1A0029CE" w14:textId="77777777">
            <w:pPr>
              <w:keepNext/>
              <w:keepLines/>
              <w:widowControl w:val="0"/>
              <w:spacing w:before="60" w:after="144" w:afterLines="60"/>
              <w:jc w:val="center"/>
              <w:rPr>
                <w:b/>
                <w:highlight w:val="lightGray"/>
              </w:rPr>
            </w:pPr>
            <w:r w:rsidRPr="005020EE">
              <w:rPr>
                <w:b/>
                <w:highlight w:val="lightGray"/>
                <w:lang w:val="Portuguese (Portugal)"/>
              </w:rPr>
              <w:t xml:space="preserve">[Ano atual</w:t>
            </w:r>
            <w:r w:rsidRPr="00350632">
              <w:rPr>
                <w:b/>
                <w:highlight w:val="lightGray"/>
                <w:lang w:val="Portuguese (Portugal)"/>
              </w:rPr>
              <w:br/>
            </w:r>
          </w:p>
          <w:p w:rsidRPr="00350632" w:rsidR="00B34C65" w:rsidP="3C10CF8A" w:rsidRDefault="00B34C65" w14:paraId="13508EC4" w14:textId="4C480205" w14:noSpellErr="1">
            <w:pPr>
              <w:keepNext w:val="1"/>
              <w:keepLines w:val="1"/>
              <w:widowControl w:val="0"/>
              <w:spacing w:before="60" w:after="144" w:afterLines="60"/>
              <w:jc w:val="center"/>
              <w:rPr>
                <w:b w:val="1"/>
                <w:bCs w:val="1"/>
              </w:rPr>
            </w:pPr>
            <w:r w:rsidRPr="3C10CF8A" w:rsidR="7925DF51">
              <w:rPr>
                <w:b w:val="1"/>
                <w:bCs w:val="1"/>
                <w:highlight w:val="lightGray"/>
                <w:lang w:val="Portuguese (Portugal)"/>
              </w:rPr>
              <w:t>MZN]</w:t>
            </w:r>
            <w:r w:rsidRPr="3C10CF8A" w:rsidR="00B34C65">
              <w:rPr>
                <w:b w:val="1"/>
                <w:bCs w:val="1"/>
                <w:lang w:val="Portuguese (Portugal)"/>
              </w:rPr>
              <w:t>**</w:t>
            </w:r>
          </w:p>
        </w:tc>
      </w:tr>
      <w:tr w:rsidRPr="006A5F84" w:rsidR="00B34C65" w:rsidTr="3C10CF8A" w14:paraId="2AB967C0" w14:textId="77777777">
        <w:trPr>
          <w:cantSplit/>
        </w:trPr>
        <w:tc>
          <w:tcPr>
            <w:tcW w:w="2694" w:type="dxa"/>
            <w:tcBorders>
              <w:top w:val="single" w:color="auto" w:sz="6" w:space="0"/>
              <w:bottom w:val="double" w:color="auto" w:sz="4" w:space="0"/>
            </w:tcBorders>
            <w:tcMar/>
          </w:tcPr>
          <w:p w:rsidRPr="006A5F84" w:rsidR="00B34C65" w:rsidP="00773081" w:rsidRDefault="00B34C65" w14:paraId="50DFC277" w14:textId="77777777">
            <w:pPr>
              <w:keepNext/>
              <w:keepLines/>
              <w:widowControl w:val="0"/>
            </w:pPr>
            <w:r w:rsidRPr="006A5F84">
              <w:rPr>
                <w:lang w:val="Portuguese (Portugal)"/>
              </w:rPr>
              <w:t>Volume de negócios anual</w:t>
            </w:r>
            <w:r w:rsidRPr="006A5F84">
              <w:rPr>
                <w:rStyle w:val="FootnoteReference"/>
                <w:lang w:val="Portuguese (Portugal)"/>
              </w:rPr>
              <w:footnoteReference w:id="9"/>
            </w:r>
            <w:r w:rsidRPr="006A5F84">
              <w:rPr>
                <w:lang w:val="Portuguese (Portugal)"/>
              </w:rPr>
              <w:t>, excluindo este contrato</w:t>
            </w:r>
          </w:p>
        </w:tc>
        <w:tc>
          <w:tcPr>
            <w:tcW w:w="1559" w:type="dxa"/>
            <w:tcBorders>
              <w:top w:val="single" w:color="auto" w:sz="6" w:space="0"/>
              <w:bottom w:val="double" w:color="auto" w:sz="4" w:space="0"/>
            </w:tcBorders>
            <w:tcMar/>
          </w:tcPr>
          <w:p w:rsidRPr="006A5F84" w:rsidR="00B34C65" w:rsidP="003502E9" w:rsidRDefault="00B34C65" w14:paraId="33341FA1" w14:textId="77777777">
            <w:pPr>
              <w:keepNext/>
              <w:keepLines/>
              <w:widowControl w:val="0"/>
            </w:pPr>
          </w:p>
        </w:tc>
        <w:tc>
          <w:tcPr>
            <w:tcW w:w="1276" w:type="dxa"/>
            <w:tcBorders>
              <w:top w:val="single" w:color="auto" w:sz="6" w:space="0"/>
              <w:bottom w:val="double" w:color="auto" w:sz="4" w:space="0"/>
            </w:tcBorders>
            <w:tcMar/>
          </w:tcPr>
          <w:p w:rsidRPr="006A5F84" w:rsidR="00B34C65" w:rsidP="003502E9" w:rsidRDefault="00B34C65" w14:paraId="71AE3981" w14:textId="77777777">
            <w:pPr>
              <w:keepNext/>
              <w:keepLines/>
              <w:widowControl w:val="0"/>
            </w:pPr>
          </w:p>
        </w:tc>
        <w:tc>
          <w:tcPr>
            <w:tcW w:w="850" w:type="dxa"/>
            <w:tcBorders>
              <w:top w:val="single" w:color="auto" w:sz="6" w:space="0"/>
              <w:bottom w:val="double" w:color="auto" w:sz="4" w:space="0"/>
            </w:tcBorders>
            <w:tcMar/>
          </w:tcPr>
          <w:p w:rsidRPr="006A5F84" w:rsidR="00B34C65" w:rsidP="003502E9" w:rsidRDefault="00B34C65" w14:paraId="43E0F7C8" w14:textId="77777777">
            <w:pPr>
              <w:keepNext/>
              <w:keepLines/>
              <w:widowControl w:val="0"/>
            </w:pPr>
          </w:p>
        </w:tc>
        <w:tc>
          <w:tcPr>
            <w:tcW w:w="1134" w:type="dxa"/>
            <w:tcBorders>
              <w:top w:val="single" w:color="auto" w:sz="6" w:space="0"/>
              <w:bottom w:val="double" w:color="auto" w:sz="4" w:space="0"/>
            </w:tcBorders>
            <w:tcMar/>
          </w:tcPr>
          <w:p w:rsidRPr="006A5F84" w:rsidR="00B34C65" w:rsidP="003502E9" w:rsidRDefault="00B34C65" w14:paraId="288E9F7B" w14:textId="77777777">
            <w:pPr>
              <w:keepNext/>
              <w:keepLines/>
              <w:widowControl w:val="0"/>
            </w:pPr>
          </w:p>
        </w:tc>
        <w:tc>
          <w:tcPr>
            <w:tcW w:w="1134" w:type="dxa"/>
            <w:tcBorders>
              <w:top w:val="single" w:color="auto" w:sz="6" w:space="0"/>
              <w:bottom w:val="double" w:color="auto" w:sz="4" w:space="0"/>
            </w:tcBorders>
            <w:tcMar/>
          </w:tcPr>
          <w:p w:rsidRPr="006A5F84" w:rsidR="00B34C65" w:rsidP="003502E9" w:rsidRDefault="00B34C65" w14:paraId="0288F3C6" w14:textId="77777777">
            <w:pPr>
              <w:keepNext/>
              <w:keepLines/>
              <w:widowControl w:val="0"/>
            </w:pPr>
          </w:p>
        </w:tc>
        <w:tc>
          <w:tcPr>
            <w:tcW w:w="1136" w:type="dxa"/>
            <w:tcBorders>
              <w:top w:val="single" w:color="auto" w:sz="6" w:space="0"/>
              <w:bottom w:val="double" w:color="auto" w:sz="4" w:space="0"/>
            </w:tcBorders>
            <w:tcMar/>
          </w:tcPr>
          <w:p w:rsidRPr="006A5F84" w:rsidR="00B34C65" w:rsidP="003502E9" w:rsidRDefault="00B34C65" w14:paraId="5AFCAE59" w14:textId="77777777">
            <w:pPr>
              <w:keepNext/>
              <w:keepLines/>
              <w:widowControl w:val="0"/>
            </w:pPr>
          </w:p>
        </w:tc>
      </w:tr>
      <w:tr w:rsidRPr="006A5F84" w:rsidR="00B34C65" w:rsidTr="3C10CF8A" w14:paraId="17905F3F" w14:textId="77777777">
        <w:trPr>
          <w:cantSplit/>
        </w:trPr>
        <w:tc>
          <w:tcPr>
            <w:tcW w:w="2694" w:type="dxa"/>
            <w:tcBorders>
              <w:top w:val="nil"/>
            </w:tcBorders>
            <w:tcMar/>
          </w:tcPr>
          <w:p w:rsidRPr="006A5F84" w:rsidR="00B34C65" w:rsidP="00773081" w:rsidRDefault="00B34C65" w14:paraId="25CDEBF2" w14:textId="77777777">
            <w:pPr>
              <w:keepNext/>
              <w:keepLines/>
              <w:widowControl w:val="0"/>
            </w:pPr>
            <w:r w:rsidR="00B253B3">
              <w:rPr>
                <w:lang w:val="Portuguese (Portugal)"/>
              </w:rPr>
              <w:t>Ativos correntes</w:t>
            </w:r>
            <w:r w:rsidRPr="006A5F84">
              <w:rPr>
                <w:rStyle w:val="FootnoteReference"/>
                <w:lang w:val="Portuguese (Portugal)"/>
              </w:rPr>
              <w:footnoteReference w:id="10"/>
            </w:r>
            <w:r w:rsidRPr="006A5F84">
              <w:rPr>
                <w:lang w:val="Portuguese (Portugal)"/>
              </w:rPr>
              <w:t xml:space="preserve"> </w:t>
            </w:r>
          </w:p>
        </w:tc>
        <w:tc>
          <w:tcPr>
            <w:tcW w:w="1559" w:type="dxa"/>
            <w:tcBorders>
              <w:top w:val="nil"/>
              <w:bottom w:val="single" w:color="auto" w:sz="6" w:space="0"/>
            </w:tcBorders>
            <w:tcMar/>
          </w:tcPr>
          <w:p w:rsidRPr="006A5F84" w:rsidR="00B34C65" w:rsidP="003502E9" w:rsidRDefault="00B34C65" w14:paraId="67E1696B" w14:textId="77777777">
            <w:pPr>
              <w:keepNext/>
              <w:keepLines/>
              <w:widowControl w:val="0"/>
            </w:pPr>
          </w:p>
        </w:tc>
        <w:tc>
          <w:tcPr>
            <w:tcW w:w="1276" w:type="dxa"/>
            <w:tcBorders>
              <w:top w:val="nil"/>
              <w:bottom w:val="single" w:color="auto" w:sz="6" w:space="0"/>
            </w:tcBorders>
            <w:tcMar/>
          </w:tcPr>
          <w:p w:rsidRPr="006A5F84" w:rsidR="00B34C65" w:rsidP="003502E9" w:rsidRDefault="00B34C65" w14:paraId="4D962B27" w14:textId="77777777">
            <w:pPr>
              <w:keepNext/>
              <w:keepLines/>
              <w:widowControl w:val="0"/>
            </w:pPr>
          </w:p>
        </w:tc>
        <w:tc>
          <w:tcPr>
            <w:tcW w:w="850" w:type="dxa"/>
            <w:tcBorders>
              <w:top w:val="nil"/>
              <w:bottom w:val="single" w:color="auto" w:sz="6" w:space="0"/>
            </w:tcBorders>
            <w:tcMar/>
          </w:tcPr>
          <w:p w:rsidRPr="006A5F84" w:rsidR="00B34C65" w:rsidP="003502E9" w:rsidRDefault="00B34C65" w14:paraId="1502459F" w14:textId="77777777">
            <w:pPr>
              <w:keepNext/>
              <w:keepLines/>
              <w:widowControl w:val="0"/>
            </w:pPr>
          </w:p>
        </w:tc>
        <w:tc>
          <w:tcPr>
            <w:tcW w:w="1134" w:type="dxa"/>
            <w:tcBorders>
              <w:top w:val="nil"/>
              <w:bottom w:val="single" w:color="auto" w:sz="6" w:space="0"/>
            </w:tcBorders>
            <w:tcMar/>
          </w:tcPr>
          <w:p w:rsidRPr="006A5F84" w:rsidR="00B34C65" w:rsidP="003502E9" w:rsidRDefault="00B34C65" w14:paraId="13359F0F" w14:textId="77777777">
            <w:pPr>
              <w:keepNext/>
              <w:keepLines/>
              <w:widowControl w:val="0"/>
            </w:pPr>
          </w:p>
        </w:tc>
        <w:tc>
          <w:tcPr>
            <w:tcW w:w="1134" w:type="dxa"/>
            <w:tcBorders>
              <w:top w:val="nil"/>
              <w:bottom w:val="single" w:color="auto" w:sz="6" w:space="0"/>
            </w:tcBorders>
            <w:tcMar/>
          </w:tcPr>
          <w:p w:rsidRPr="006A5F84" w:rsidR="00B34C65" w:rsidP="003502E9" w:rsidRDefault="00B34C65" w14:paraId="0B23C211" w14:textId="77777777">
            <w:pPr>
              <w:keepNext/>
              <w:keepLines/>
              <w:widowControl w:val="0"/>
            </w:pPr>
          </w:p>
        </w:tc>
        <w:tc>
          <w:tcPr>
            <w:tcW w:w="1136" w:type="dxa"/>
            <w:tcBorders>
              <w:top w:val="nil"/>
              <w:bottom w:val="single" w:color="auto" w:sz="6" w:space="0"/>
            </w:tcBorders>
            <w:tcMar/>
          </w:tcPr>
          <w:p w:rsidRPr="006A5F84" w:rsidR="00B34C65" w:rsidP="003502E9" w:rsidRDefault="00B34C65" w14:paraId="75D8C1D1" w14:textId="77777777">
            <w:pPr>
              <w:keepNext/>
              <w:keepLines/>
              <w:widowControl w:val="0"/>
            </w:pPr>
          </w:p>
        </w:tc>
      </w:tr>
      <w:tr w:rsidRPr="006A5F84" w:rsidR="00B34C65" w:rsidTr="3C10CF8A" w14:paraId="5D3EDFF6" w14:textId="77777777">
        <w:trPr>
          <w:cantSplit/>
        </w:trPr>
        <w:tc>
          <w:tcPr>
            <w:tcW w:w="2694" w:type="dxa"/>
            <w:tcMar/>
          </w:tcPr>
          <w:p w:rsidRPr="006A5F84" w:rsidR="00B34C65" w:rsidP="00773081" w:rsidRDefault="00B34C65" w14:paraId="18A2B228" w14:textId="77777777">
            <w:pPr>
              <w:keepNext/>
              <w:keepLines/>
              <w:widowControl w:val="0"/>
            </w:pPr>
            <w:r w:rsidR="00B253B3">
              <w:rPr>
                <w:lang w:val="Portuguese (Portugal)"/>
              </w:rPr>
              <w:t>Passivos correntes</w:t>
            </w:r>
            <w:r w:rsidRPr="006A5F84">
              <w:rPr>
                <w:rStyle w:val="FootnoteReference"/>
                <w:lang w:val="Portuguese (Portugal)"/>
              </w:rPr>
              <w:footnoteReference w:id="11"/>
            </w:r>
            <w:r w:rsidRPr="006A5F84">
              <w:rPr>
                <w:lang w:val="Portuguese (Portugal)"/>
              </w:rPr>
              <w:t xml:space="preserve"> </w:t>
            </w:r>
          </w:p>
        </w:tc>
        <w:tc>
          <w:tcPr>
            <w:tcW w:w="1559" w:type="dxa"/>
            <w:tcBorders>
              <w:top w:val="single" w:color="auto" w:sz="6" w:space="0"/>
              <w:bottom w:val="single" w:color="auto" w:sz="6" w:space="0"/>
            </w:tcBorders>
            <w:shd w:val="clear" w:color="auto" w:fill="auto"/>
            <w:tcMar/>
          </w:tcPr>
          <w:p w:rsidRPr="006A5F84" w:rsidR="00B34C65" w:rsidP="003502E9" w:rsidRDefault="00B34C65" w14:paraId="349959D6" w14:textId="77777777">
            <w:pPr>
              <w:keepNext/>
              <w:keepLines/>
              <w:widowControl w:val="0"/>
            </w:pPr>
          </w:p>
        </w:tc>
        <w:tc>
          <w:tcPr>
            <w:tcW w:w="1276" w:type="dxa"/>
            <w:tcBorders>
              <w:top w:val="single" w:color="auto" w:sz="6" w:space="0"/>
              <w:bottom w:val="single" w:color="auto" w:sz="6" w:space="0"/>
            </w:tcBorders>
            <w:shd w:val="clear" w:color="auto" w:fill="auto"/>
            <w:tcMar/>
          </w:tcPr>
          <w:p w:rsidRPr="006A5F84" w:rsidR="00B34C65" w:rsidP="003502E9" w:rsidRDefault="00B34C65" w14:paraId="7A182E25" w14:textId="77777777">
            <w:pPr>
              <w:keepNext/>
              <w:keepLines/>
              <w:widowControl w:val="0"/>
            </w:pPr>
          </w:p>
        </w:tc>
        <w:tc>
          <w:tcPr>
            <w:tcW w:w="850" w:type="dxa"/>
            <w:tcBorders>
              <w:top w:val="single" w:color="auto" w:sz="6" w:space="0"/>
              <w:bottom w:val="single" w:color="auto" w:sz="6" w:space="0"/>
            </w:tcBorders>
            <w:shd w:val="clear" w:color="auto" w:fill="auto"/>
            <w:tcMar/>
          </w:tcPr>
          <w:p w:rsidRPr="006A5F84" w:rsidR="00B34C65" w:rsidP="003502E9" w:rsidRDefault="00B34C65" w14:paraId="0CAF459E" w14:textId="77777777">
            <w:pPr>
              <w:keepNext/>
              <w:keepLines/>
              <w:widowControl w:val="0"/>
            </w:pPr>
          </w:p>
        </w:tc>
        <w:tc>
          <w:tcPr>
            <w:tcW w:w="1134" w:type="dxa"/>
            <w:tcBorders>
              <w:top w:val="single" w:color="auto" w:sz="6" w:space="0"/>
              <w:bottom w:val="single" w:color="auto" w:sz="6" w:space="0"/>
            </w:tcBorders>
            <w:shd w:val="clear" w:color="auto" w:fill="auto"/>
            <w:tcMar/>
          </w:tcPr>
          <w:p w:rsidRPr="006A5F84" w:rsidR="00B34C65" w:rsidP="003502E9" w:rsidRDefault="00B34C65" w14:paraId="3B0E81C2" w14:textId="77777777">
            <w:pPr>
              <w:keepNext/>
              <w:keepLines/>
              <w:widowControl w:val="0"/>
            </w:pPr>
          </w:p>
        </w:tc>
        <w:tc>
          <w:tcPr>
            <w:tcW w:w="1134" w:type="dxa"/>
            <w:tcBorders>
              <w:top w:val="single" w:color="auto" w:sz="6" w:space="0"/>
              <w:bottom w:val="single" w:color="auto" w:sz="6" w:space="0"/>
            </w:tcBorders>
            <w:tcMar/>
          </w:tcPr>
          <w:p w:rsidRPr="006A5F84" w:rsidR="00B34C65" w:rsidP="003502E9" w:rsidRDefault="00B34C65" w14:paraId="3694D4A1" w14:textId="77777777">
            <w:pPr>
              <w:keepNext/>
              <w:keepLines/>
              <w:widowControl w:val="0"/>
            </w:pPr>
          </w:p>
        </w:tc>
        <w:tc>
          <w:tcPr>
            <w:tcW w:w="1136" w:type="dxa"/>
            <w:tcBorders>
              <w:top w:val="single" w:color="auto" w:sz="6" w:space="0"/>
              <w:bottom w:val="single" w:color="auto" w:sz="6" w:space="0"/>
            </w:tcBorders>
            <w:shd w:val="clear" w:color="auto" w:fill="auto"/>
            <w:tcMar/>
          </w:tcPr>
          <w:p w:rsidRPr="006A5F84" w:rsidR="00B34C65" w:rsidP="003502E9" w:rsidRDefault="00B34C65" w14:paraId="06AE0693" w14:textId="77777777">
            <w:pPr>
              <w:keepNext/>
              <w:keepLines/>
              <w:widowControl w:val="0"/>
            </w:pPr>
          </w:p>
        </w:tc>
      </w:tr>
      <w:tr w:rsidRPr="006A5F84" w:rsidR="00B34C65" w:rsidTr="3C10CF8A" w14:paraId="09234011" w14:textId="77777777">
        <w:trPr>
          <w:cantSplit/>
        </w:trPr>
        <w:tc>
          <w:tcPr>
            <w:tcW w:w="2694" w:type="dxa"/>
            <w:tcMar/>
          </w:tcPr>
          <w:p w:rsidRPr="004D682B" w:rsidR="00B34C65" w:rsidP="003502E9" w:rsidRDefault="00B34C65" w14:paraId="5022C0CD" w14:textId="77777777">
            <w:pPr>
              <w:keepNext/>
              <w:keepLines/>
              <w:widowControl w:val="0"/>
              <w:rPr>
                <w:lang w:val="fr-BE"/>
              </w:rPr>
            </w:pPr>
            <w:r w:rsidRPr="004D682B">
              <w:rPr>
                <w:lang w:val="Portuguese (Portugal)"/>
              </w:rPr>
              <w:t>[Rácio corrente (ativos correntes/passivos correntes)</w:t>
            </w:r>
            <w:proofErr w:type="spellStart"/>
            <w:proofErr w:type="spellEnd"/>
            <w:proofErr w:type="spellStart"/>
            <w:proofErr w:type="spellEnd"/>
            <w:proofErr w:type="spellStart"/>
            <w:proofErr w:type="spellEnd"/>
            <w:proofErr w:type="spellStart"/>
            <w:proofErr w:type="spellEnd"/>
          </w:p>
        </w:tc>
        <w:tc>
          <w:tcPr>
            <w:tcW w:w="1559" w:type="dxa"/>
            <w:tcBorders>
              <w:top w:val="single" w:color="auto" w:sz="6" w:space="0"/>
              <w:bottom w:val="single" w:color="auto" w:sz="6" w:space="0"/>
            </w:tcBorders>
            <w:shd w:val="clear" w:color="auto" w:fill="auto"/>
            <w:tcMar/>
          </w:tcPr>
          <w:p w:rsidRPr="006A5F84" w:rsidR="00B34C65" w:rsidP="003502E9" w:rsidRDefault="00B34C65" w14:paraId="604B498B" w14:textId="77777777">
            <w:pPr>
              <w:keepNext/>
              <w:keepLines/>
              <w:widowControl w:val="0"/>
            </w:pPr>
            <w:r w:rsidRPr="004F0604">
              <w:rPr>
                <w:lang w:val="Portuguese (Portugal)"/>
              </w:rPr>
              <w:t>Não aplicável</w:t>
            </w:r>
          </w:p>
        </w:tc>
        <w:tc>
          <w:tcPr>
            <w:tcW w:w="1276" w:type="dxa"/>
            <w:tcBorders>
              <w:top w:val="single" w:color="auto" w:sz="6" w:space="0"/>
              <w:bottom w:val="single" w:color="auto" w:sz="6" w:space="0"/>
            </w:tcBorders>
            <w:shd w:val="clear" w:color="auto" w:fill="auto"/>
            <w:tcMar/>
          </w:tcPr>
          <w:p w:rsidRPr="006A5F84" w:rsidR="00B34C65" w:rsidP="003502E9" w:rsidRDefault="00B34C65" w14:paraId="435147DE" w14:textId="77777777">
            <w:pPr>
              <w:keepNext/>
              <w:keepLines/>
              <w:widowControl w:val="0"/>
            </w:pPr>
            <w:r w:rsidRPr="004F0604">
              <w:rPr>
                <w:lang w:val="Portuguese (Portugal)"/>
              </w:rPr>
              <w:t>Não aplicável</w:t>
            </w:r>
          </w:p>
        </w:tc>
        <w:tc>
          <w:tcPr>
            <w:tcW w:w="850" w:type="dxa"/>
            <w:tcBorders>
              <w:top w:val="single" w:color="auto" w:sz="6" w:space="0"/>
              <w:bottom w:val="single" w:color="auto" w:sz="6" w:space="0"/>
            </w:tcBorders>
            <w:shd w:val="clear" w:color="auto" w:fill="auto"/>
            <w:tcMar/>
          </w:tcPr>
          <w:p w:rsidRPr="006A5F84" w:rsidR="00B34C65" w:rsidP="003502E9" w:rsidRDefault="00B34C65" w14:paraId="203ED87B" w14:textId="77777777">
            <w:pPr>
              <w:keepNext/>
              <w:keepLines/>
              <w:widowControl w:val="0"/>
            </w:pPr>
          </w:p>
        </w:tc>
        <w:tc>
          <w:tcPr>
            <w:tcW w:w="1134" w:type="dxa"/>
            <w:tcBorders>
              <w:top w:val="single" w:color="auto" w:sz="6" w:space="0"/>
              <w:bottom w:val="single" w:color="auto" w:sz="6" w:space="0"/>
            </w:tcBorders>
            <w:shd w:val="clear" w:color="auto" w:fill="auto"/>
            <w:tcMar/>
            <w:vAlign w:val="center"/>
          </w:tcPr>
          <w:p w:rsidRPr="006A5F84" w:rsidR="00B34C65" w:rsidP="003502E9" w:rsidRDefault="00B34C65" w14:paraId="2603AF71" w14:textId="77777777">
            <w:pPr>
              <w:keepNext/>
              <w:keepLines/>
              <w:widowControl w:val="0"/>
            </w:pPr>
            <w:r w:rsidRPr="004F0604">
              <w:rPr>
                <w:lang w:val="Portuguese (Portugal)"/>
              </w:rPr>
              <w:t>Não aplicável</w:t>
            </w:r>
          </w:p>
        </w:tc>
        <w:tc>
          <w:tcPr>
            <w:tcW w:w="1134" w:type="dxa"/>
            <w:tcBorders>
              <w:top w:val="single" w:color="auto" w:sz="6" w:space="0"/>
              <w:bottom w:val="single" w:color="auto" w:sz="6" w:space="0"/>
            </w:tcBorders>
            <w:tcMar/>
            <w:vAlign w:val="center"/>
          </w:tcPr>
          <w:p w:rsidRPr="006A5F84" w:rsidR="00B34C65" w:rsidP="003502E9" w:rsidRDefault="00B34C65" w14:paraId="766E43D6" w14:textId="77777777">
            <w:pPr>
              <w:keepNext/>
              <w:keepLines/>
              <w:widowControl w:val="0"/>
            </w:pPr>
            <w:r w:rsidRPr="004F0604">
              <w:rPr>
                <w:lang w:val="Portuguese (Portugal)"/>
              </w:rPr>
              <w:t>Não aplicável</w:t>
            </w:r>
          </w:p>
        </w:tc>
        <w:tc>
          <w:tcPr>
            <w:tcW w:w="1136" w:type="dxa"/>
            <w:tcBorders>
              <w:top w:val="single" w:color="auto" w:sz="6" w:space="0"/>
              <w:bottom w:val="single" w:color="auto" w:sz="6" w:space="0"/>
            </w:tcBorders>
            <w:shd w:val="clear" w:color="auto" w:fill="auto"/>
            <w:tcMar/>
          </w:tcPr>
          <w:p w:rsidRPr="006A5F84" w:rsidR="00B34C65" w:rsidP="003502E9" w:rsidRDefault="00B34C65" w14:paraId="7F2D5503" w14:textId="77777777">
            <w:pPr>
              <w:keepNext/>
              <w:keepLines/>
              <w:widowControl w:val="0"/>
            </w:pPr>
            <w:r w:rsidRPr="004F0604">
              <w:rPr>
                <w:lang w:val="Portuguese (Portugal)"/>
              </w:rPr>
              <w:t>Não aplicável]</w:t>
            </w:r>
          </w:p>
        </w:tc>
      </w:tr>
    </w:tbl>
    <w:p w:rsidR="00D64597" w:rsidP="0047783A" w:rsidRDefault="00D64597" w14:paraId="285D75EA" w14:textId="77777777">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orient="portrait"/>
          <w:pgMar w:top="1134" w:right="1418" w:bottom="1418" w:left="1134" w:header="720" w:footer="720" w:gutter="0"/>
          <w:cols w:space="720"/>
        </w:sectPr>
      </w:pPr>
    </w:p>
    <w:p w:rsidRPr="006A5F84" w:rsidR="0047783A" w:rsidP="005020EE" w:rsidRDefault="0047783A" w14:paraId="24814C27" w14:textId="57CF41A0">
      <w:pPr>
        <w:keepNext/>
        <w:spacing w:before="360"/>
        <w:ind w:left="284" w:hanging="284"/>
        <w:jc w:val="both"/>
        <w:rPr>
          <w:b/>
          <w:sz w:val="24"/>
          <w:szCs w:val="24"/>
        </w:rPr>
      </w:pPr>
      <w:r w:rsidRPr="006A5F84">
        <w:rPr>
          <w:b/>
          <w:sz w:val="24"/>
          <w:szCs w:val="24"/>
          <w:lang w:val="Portuguese (Portugal)"/>
        </w:rPr>
        <w:t>4</w:t>
      </w:r>
      <w:r w:rsidRPr="006A5F84">
        <w:rPr>
          <w:b/>
          <w:sz w:val="24"/>
          <w:szCs w:val="24"/>
          <w:lang w:val="Portuguese (Portugal)"/>
        </w:rPr>
        <w:tab/>
      </w:r>
      <w:r w:rsidR="002E61B7">
        <w:rPr>
          <w:b/>
          <w:sz w:val="24"/>
          <w:szCs w:val="24"/>
          <w:lang w:val="Portuguese (Portugal)"/>
        </w:rPr>
        <w:t>PESSOAL</w:t>
      </w:r>
    </w:p>
    <w:p w:rsidRPr="006A5F84" w:rsidR="0047783A" w:rsidP="0047783A" w:rsidRDefault="0047783A" w14:paraId="0F534C36" w14:textId="77777777">
      <w:pPr>
        <w:keepNext/>
        <w:keepLines/>
        <w:widowControl w:val="0"/>
        <w:jc w:val="both"/>
        <w:rPr>
          <w:sz w:val="22"/>
          <w:szCs w:val="22"/>
        </w:rPr>
      </w:pPr>
      <w:r w:rsidRPr="006A5F84">
        <w:rPr>
          <w:sz w:val="22"/>
          <w:szCs w:val="22"/>
          <w:lang w:val="Portuguese (Portugal)"/>
        </w:rPr>
        <w:t>Por favor, forneça as seguintes estatísticas de pessoal para o ano em curso e para os dois anos anteriores</w:t>
      </w:r>
      <w:r w:rsidRPr="006A5F84">
        <w:rPr>
          <w:rStyle w:val="FootnoteReference"/>
          <w:sz w:val="22"/>
          <w:szCs w:val="22"/>
          <w:lang w:val="Portuguese (Portugal)"/>
        </w:rPr>
        <w:footnoteReference w:id="12"/>
      </w:r>
      <w:r w:rsidR="00E54E90">
        <w:rPr>
          <w:sz w:val="22"/>
          <w:szCs w:val="22"/>
          <w:lang w:val="Portuguese (Portugal)"/>
        </w:rPr>
        <w:t>.</w:t>
      </w:r>
    </w:p>
    <w:tbl>
      <w:tblPr>
        <w:tblW w:w="14742" w:type="dxa"/>
        <w:tblInd w:w="-3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Pr="006A5F84" w:rsidR="00374C87" w:rsidTr="005020EE" w14:paraId="6F6F42E2" w14:textId="77777777">
        <w:trPr>
          <w:cantSplit/>
          <w:trHeight w:val="297"/>
        </w:trPr>
        <w:tc>
          <w:tcPr>
            <w:tcW w:w="1623" w:type="dxa"/>
            <w:shd w:val="pct5" w:color="auto" w:fill="FFFFFF"/>
            <w:vAlign w:val="center"/>
          </w:tcPr>
          <w:p w:rsidRPr="006A5F84" w:rsidR="00374C87" w:rsidP="00432715" w:rsidRDefault="00374C87" w14:paraId="099F7782" w14:textId="77777777">
            <w:pPr>
              <w:keepNext/>
              <w:keepLines/>
              <w:widowControl w:val="0"/>
              <w:jc w:val="center"/>
              <w:rPr>
                <w:b/>
              </w:rPr>
            </w:pPr>
            <w:r w:rsidRPr="006A5F84">
              <w:rPr>
                <w:b/>
                <w:lang w:val="Portuguese (Portugal)"/>
              </w:rPr>
              <w:t>Mão-de-obra anual</w:t>
            </w:r>
          </w:p>
        </w:tc>
        <w:tc>
          <w:tcPr>
            <w:tcW w:w="3279" w:type="dxa"/>
            <w:gridSpan w:val="2"/>
            <w:shd w:val="pct5" w:color="auto" w:fill="FFFFFF"/>
            <w:vAlign w:val="center"/>
          </w:tcPr>
          <w:p w:rsidRPr="006A5F84" w:rsidR="00374C87" w:rsidP="00432715" w:rsidRDefault="00374C87" w14:paraId="45B85911" w14:textId="77777777">
            <w:pPr>
              <w:keepNext/>
              <w:keepLines/>
              <w:widowControl w:val="0"/>
              <w:jc w:val="center"/>
              <w:rPr>
                <w:b/>
              </w:rPr>
            </w:pPr>
            <w:r w:rsidRPr="006A5F84">
              <w:rPr>
                <w:b/>
                <w:lang w:val="Portuguese (Portugal)"/>
              </w:rPr>
              <w:t xml:space="preserve">Ano antes do ano passado</w:t>
            </w:r>
          </w:p>
        </w:tc>
        <w:tc>
          <w:tcPr>
            <w:tcW w:w="3280" w:type="dxa"/>
            <w:gridSpan w:val="2"/>
            <w:shd w:val="pct5" w:color="auto" w:fill="FFFFFF"/>
            <w:vAlign w:val="center"/>
          </w:tcPr>
          <w:p w:rsidRPr="006A5F84" w:rsidR="00374C87" w:rsidP="00374C87" w:rsidRDefault="00374C87" w14:paraId="4C3DCCC6" w14:textId="77777777">
            <w:pPr>
              <w:keepNext/>
              <w:keepLines/>
              <w:widowControl w:val="0"/>
              <w:jc w:val="center"/>
              <w:rPr>
                <w:b/>
              </w:rPr>
            </w:pPr>
            <w:r>
              <w:rPr>
                <w:b/>
                <w:lang w:val="Portuguese (Portugal)"/>
              </w:rPr>
              <w:t>Ano passado</w:t>
            </w:r>
          </w:p>
        </w:tc>
        <w:tc>
          <w:tcPr>
            <w:tcW w:w="3280" w:type="dxa"/>
            <w:gridSpan w:val="2"/>
            <w:shd w:val="pct5" w:color="auto" w:fill="FFFFFF"/>
            <w:vAlign w:val="center"/>
          </w:tcPr>
          <w:p w:rsidRPr="006A5F84" w:rsidR="00374C87" w:rsidP="00374C87" w:rsidRDefault="00374C87" w14:paraId="79E59B79" w14:textId="77777777">
            <w:pPr>
              <w:keepNext/>
              <w:keepLines/>
              <w:widowControl w:val="0"/>
              <w:jc w:val="center"/>
              <w:rPr>
                <w:b/>
              </w:rPr>
            </w:pPr>
            <w:r>
              <w:rPr>
                <w:b/>
                <w:lang w:val="Portuguese (Portugal)"/>
              </w:rPr>
              <w:t>Ano atual</w:t>
            </w:r>
          </w:p>
        </w:tc>
        <w:tc>
          <w:tcPr>
            <w:tcW w:w="3280" w:type="dxa"/>
            <w:gridSpan w:val="2"/>
            <w:shd w:val="pct5" w:color="auto" w:fill="FFFFFF"/>
            <w:vAlign w:val="center"/>
          </w:tcPr>
          <w:p w:rsidRPr="006A5F84" w:rsidR="00374C87" w:rsidP="003502E9" w:rsidRDefault="00374C87" w14:paraId="788A5F19" w14:textId="77777777">
            <w:pPr>
              <w:keepNext/>
              <w:keepLines/>
              <w:widowControl w:val="0"/>
              <w:jc w:val="center"/>
              <w:rPr>
                <w:b/>
              </w:rPr>
            </w:pPr>
            <w:r>
              <w:rPr>
                <w:b/>
                <w:sz w:val="22"/>
                <w:szCs w:val="22"/>
                <w:lang w:val="Portuguese (Portugal)"/>
              </w:rPr>
              <w:t>Média do período</w:t>
            </w:r>
          </w:p>
        </w:tc>
      </w:tr>
      <w:tr w:rsidRPr="006A5F84" w:rsidR="00374C87" w:rsidTr="005020EE" w14:paraId="2D5C401A" w14:textId="77777777">
        <w:trPr>
          <w:cantSplit/>
          <w:trHeight w:val="297"/>
        </w:trPr>
        <w:tc>
          <w:tcPr>
            <w:tcW w:w="1623" w:type="dxa"/>
            <w:shd w:val="pct5" w:color="auto" w:fill="FFFFFF"/>
          </w:tcPr>
          <w:p w:rsidRPr="006A5F84" w:rsidR="00374C87" w:rsidP="003502E9" w:rsidRDefault="00374C87" w14:paraId="1A65BB3C" w14:textId="77777777">
            <w:pPr>
              <w:keepNext/>
              <w:keepLines/>
              <w:widowControl w:val="0"/>
              <w:jc w:val="center"/>
              <w:rPr>
                <w:b/>
              </w:rPr>
            </w:pPr>
          </w:p>
        </w:tc>
        <w:tc>
          <w:tcPr>
            <w:tcW w:w="1639" w:type="dxa"/>
            <w:shd w:val="pct5" w:color="auto" w:fill="FFFFFF"/>
            <w:vAlign w:val="center"/>
          </w:tcPr>
          <w:p w:rsidRPr="006A5F84" w:rsidR="00374C87" w:rsidP="003502E9" w:rsidRDefault="00374C87" w14:paraId="4BCCAC43" w14:textId="77777777">
            <w:pPr>
              <w:keepNext/>
              <w:keepLines/>
              <w:widowControl w:val="0"/>
              <w:jc w:val="center"/>
              <w:rPr>
                <w:b/>
              </w:rPr>
            </w:pPr>
            <w:r w:rsidRPr="006A5F84">
              <w:rPr>
                <w:b/>
                <w:lang w:val="Portuguese (Portugal)"/>
              </w:rPr>
              <w:t>Geral</w:t>
            </w:r>
          </w:p>
        </w:tc>
        <w:tc>
          <w:tcPr>
            <w:tcW w:w="1640" w:type="dxa"/>
            <w:shd w:val="pct5" w:color="auto" w:fill="FFFFFF"/>
            <w:vAlign w:val="center"/>
          </w:tcPr>
          <w:p w:rsidRPr="006A5F84" w:rsidR="00374C87" w:rsidP="00374C87" w:rsidRDefault="00374C87" w14:paraId="05F95A6A" w14:textId="77777777">
            <w:pPr>
              <w:keepNext/>
              <w:keepLines/>
              <w:widowControl w:val="0"/>
              <w:jc w:val="center"/>
              <w:rPr>
                <w:b/>
              </w:rPr>
            </w:pPr>
            <w:r>
              <w:rPr>
                <w:b/>
                <w:lang w:val="Portuguese (Portugal)"/>
              </w:rPr>
              <w:t>Campos relevantes</w:t>
            </w:r>
            <w:r w:rsidRPr="006A5F84">
              <w:rPr>
                <w:rStyle w:val="FootnoteReference"/>
                <w:b/>
                <w:lang w:val="Portuguese (Portugal)"/>
              </w:rPr>
              <w:footnoteReference w:id="13"/>
            </w:r>
          </w:p>
        </w:tc>
        <w:tc>
          <w:tcPr>
            <w:tcW w:w="1641" w:type="dxa"/>
            <w:shd w:val="pct5" w:color="auto" w:fill="FFFFFF"/>
            <w:vAlign w:val="center"/>
          </w:tcPr>
          <w:p w:rsidRPr="006A5F84" w:rsidR="00374C87" w:rsidP="003502E9" w:rsidRDefault="00374C87" w14:paraId="4A0E4057" w14:textId="77777777">
            <w:pPr>
              <w:keepNext/>
              <w:keepLines/>
              <w:widowControl w:val="0"/>
              <w:jc w:val="center"/>
              <w:rPr>
                <w:b/>
              </w:rPr>
            </w:pPr>
            <w:r w:rsidRPr="006A5F84">
              <w:rPr>
                <w:b/>
                <w:lang w:val="Portuguese (Portugal)"/>
              </w:rPr>
              <w:t>Geral</w:t>
            </w:r>
          </w:p>
        </w:tc>
        <w:tc>
          <w:tcPr>
            <w:tcW w:w="1639" w:type="dxa"/>
            <w:shd w:val="pct5" w:color="auto" w:fill="FFFFFF"/>
            <w:vAlign w:val="center"/>
          </w:tcPr>
          <w:p w:rsidRPr="006A5F84" w:rsidR="00374C87" w:rsidP="00374C87" w:rsidRDefault="00374C87" w14:paraId="1FC72D6A" w14:textId="77777777">
            <w:pPr>
              <w:keepNext/>
              <w:keepLines/>
              <w:widowControl w:val="0"/>
              <w:jc w:val="center"/>
              <w:rPr>
                <w:b/>
              </w:rPr>
            </w:pPr>
            <w:r>
              <w:rPr>
                <w:b/>
                <w:lang w:val="Portuguese (Portugal)"/>
              </w:rPr>
              <w:t xml:space="preserve">Campos relevantes </w:t>
            </w:r>
            <w:r w:rsidRPr="0016604C">
              <w:rPr>
                <w:b/>
                <w:vertAlign w:val="superscript"/>
                <w:lang w:val="Portuguese (Portugal)"/>
              </w:rPr>
              <w:t>11</w:t>
            </w:r>
          </w:p>
        </w:tc>
        <w:tc>
          <w:tcPr>
            <w:tcW w:w="1639" w:type="dxa"/>
            <w:shd w:val="pct5" w:color="auto" w:fill="FFFFFF"/>
            <w:vAlign w:val="center"/>
          </w:tcPr>
          <w:p w:rsidRPr="006A5F84" w:rsidR="00374C87" w:rsidP="003502E9" w:rsidRDefault="00374C87" w14:paraId="3725ECE3" w14:textId="77777777">
            <w:pPr>
              <w:keepNext/>
              <w:keepLines/>
              <w:widowControl w:val="0"/>
              <w:jc w:val="center"/>
              <w:rPr>
                <w:b/>
              </w:rPr>
            </w:pPr>
            <w:r w:rsidRPr="006A5F84">
              <w:rPr>
                <w:b/>
                <w:lang w:val="Portuguese (Portugal)"/>
              </w:rPr>
              <w:t>Geral</w:t>
            </w:r>
          </w:p>
        </w:tc>
        <w:tc>
          <w:tcPr>
            <w:tcW w:w="1641" w:type="dxa"/>
            <w:shd w:val="pct5" w:color="auto" w:fill="FFFFFF"/>
            <w:vAlign w:val="center"/>
          </w:tcPr>
          <w:p w:rsidRPr="006A5F84" w:rsidR="00374C87" w:rsidP="00374C87" w:rsidRDefault="00374C87" w14:paraId="44FD8ED7" w14:textId="77777777">
            <w:pPr>
              <w:keepNext/>
              <w:keepLines/>
              <w:widowControl w:val="0"/>
              <w:jc w:val="center"/>
              <w:rPr>
                <w:b/>
              </w:rPr>
            </w:pPr>
            <w:r>
              <w:rPr>
                <w:b/>
                <w:lang w:val="Portuguese (Portugal)"/>
              </w:rPr>
              <w:t>Campos relevantes11</w:t>
            </w:r>
          </w:p>
        </w:tc>
        <w:tc>
          <w:tcPr>
            <w:tcW w:w="1639" w:type="dxa"/>
            <w:shd w:val="pct5" w:color="auto" w:fill="FFFFFF"/>
            <w:vAlign w:val="center"/>
          </w:tcPr>
          <w:p w:rsidRPr="006A5F84" w:rsidR="00374C87" w:rsidP="003502E9" w:rsidRDefault="00374C87" w14:paraId="4E5DA7CB" w14:textId="77777777">
            <w:pPr>
              <w:keepNext/>
              <w:keepLines/>
              <w:widowControl w:val="0"/>
              <w:jc w:val="center"/>
              <w:rPr>
                <w:b/>
              </w:rPr>
            </w:pPr>
            <w:r w:rsidRPr="00EB4554">
              <w:rPr>
                <w:b/>
                <w:sz w:val="22"/>
                <w:szCs w:val="22"/>
                <w:lang w:val="Portuguese (Portugal)"/>
              </w:rPr>
              <w:t>Geral</w:t>
            </w:r>
          </w:p>
        </w:tc>
        <w:tc>
          <w:tcPr>
            <w:tcW w:w="1641" w:type="dxa"/>
            <w:shd w:val="pct5" w:color="auto" w:fill="FFFFFF"/>
            <w:vAlign w:val="center"/>
          </w:tcPr>
          <w:p w:rsidRPr="006A5F84" w:rsidR="00374C87" w:rsidP="003502E9" w:rsidRDefault="00374C87" w14:paraId="79FB00D7" w14:textId="77777777">
            <w:pPr>
              <w:keepNext/>
              <w:keepLines/>
              <w:widowControl w:val="0"/>
              <w:jc w:val="center"/>
              <w:rPr>
                <w:b/>
              </w:rPr>
            </w:pPr>
            <w:r>
              <w:rPr>
                <w:b/>
                <w:lang w:val="Portuguese (Portugal)"/>
              </w:rPr>
              <w:t>Campos relevantes11</w:t>
            </w:r>
          </w:p>
        </w:tc>
      </w:tr>
      <w:tr w:rsidRPr="006A5F84" w:rsidR="00374C87" w:rsidTr="00D64597" w14:paraId="7CE1B27D" w14:textId="77777777">
        <w:trPr>
          <w:cantSplit/>
          <w:trHeight w:val="727"/>
        </w:trPr>
        <w:tc>
          <w:tcPr>
            <w:tcW w:w="1623" w:type="dxa"/>
            <w:tcBorders>
              <w:bottom w:val="nil"/>
            </w:tcBorders>
          </w:tcPr>
          <w:p w:rsidRPr="006A5F84" w:rsidR="00374C87" w:rsidP="002E61B7" w:rsidRDefault="00374C87" w14:paraId="4713F2FF" w14:textId="45157A1B">
            <w:pPr>
              <w:keepLines/>
              <w:widowControl w:val="0"/>
            </w:pPr>
            <w:r w:rsidRPr="006A5F84">
              <w:rPr>
                <w:lang w:val="Portuguese (Portugal)"/>
              </w:rPr>
              <w:t xml:space="preserve">Pessoal permanente</w:t>
            </w:r>
            <w:r w:rsidRPr="006A5F84">
              <w:rPr>
                <w:rStyle w:val="FootnoteReference"/>
                <w:lang w:val="Portuguese (Portugal)"/>
              </w:rPr>
              <w:footnoteReference w:id="14"/>
            </w:r>
          </w:p>
        </w:tc>
        <w:tc>
          <w:tcPr>
            <w:tcW w:w="1639" w:type="dxa"/>
            <w:tcBorders>
              <w:bottom w:val="nil"/>
            </w:tcBorders>
          </w:tcPr>
          <w:p w:rsidRPr="006A5F84" w:rsidR="00374C87" w:rsidP="003502E9" w:rsidRDefault="00374C87" w14:paraId="635DFA66" w14:textId="77777777">
            <w:pPr>
              <w:keepLines/>
              <w:widowControl w:val="0"/>
              <w:jc w:val="center"/>
            </w:pPr>
          </w:p>
        </w:tc>
        <w:tc>
          <w:tcPr>
            <w:tcW w:w="1640" w:type="dxa"/>
            <w:tcBorders>
              <w:bottom w:val="nil"/>
            </w:tcBorders>
          </w:tcPr>
          <w:p w:rsidRPr="006A5F84" w:rsidR="00374C87" w:rsidP="003502E9" w:rsidRDefault="00374C87" w14:paraId="275C0C20" w14:textId="77777777">
            <w:pPr>
              <w:keepLines/>
              <w:widowControl w:val="0"/>
              <w:jc w:val="center"/>
            </w:pPr>
          </w:p>
        </w:tc>
        <w:tc>
          <w:tcPr>
            <w:tcW w:w="1641" w:type="dxa"/>
            <w:tcBorders>
              <w:bottom w:val="nil"/>
            </w:tcBorders>
          </w:tcPr>
          <w:p w:rsidRPr="006A5F84" w:rsidR="00374C87" w:rsidP="003502E9" w:rsidRDefault="00374C87" w14:paraId="1149DEC7" w14:textId="77777777">
            <w:pPr>
              <w:keepLines/>
              <w:widowControl w:val="0"/>
              <w:jc w:val="center"/>
            </w:pPr>
          </w:p>
        </w:tc>
        <w:tc>
          <w:tcPr>
            <w:tcW w:w="1639" w:type="dxa"/>
            <w:tcBorders>
              <w:bottom w:val="nil"/>
            </w:tcBorders>
          </w:tcPr>
          <w:p w:rsidRPr="006A5F84" w:rsidR="00374C87" w:rsidP="003502E9" w:rsidRDefault="00374C87" w14:paraId="59F41FC7" w14:textId="77777777">
            <w:pPr>
              <w:keepLines/>
              <w:widowControl w:val="0"/>
              <w:jc w:val="center"/>
            </w:pPr>
          </w:p>
        </w:tc>
        <w:tc>
          <w:tcPr>
            <w:tcW w:w="1639" w:type="dxa"/>
            <w:tcBorders>
              <w:bottom w:val="nil"/>
            </w:tcBorders>
          </w:tcPr>
          <w:p w:rsidRPr="006A5F84" w:rsidR="00374C87" w:rsidP="003502E9" w:rsidRDefault="00374C87" w14:paraId="05740AEF" w14:textId="77777777">
            <w:pPr>
              <w:keepLines/>
              <w:widowControl w:val="0"/>
              <w:jc w:val="center"/>
            </w:pPr>
          </w:p>
        </w:tc>
        <w:tc>
          <w:tcPr>
            <w:tcW w:w="1641" w:type="dxa"/>
            <w:tcBorders>
              <w:bottom w:val="nil"/>
            </w:tcBorders>
          </w:tcPr>
          <w:p w:rsidRPr="006A5F84" w:rsidR="00374C87" w:rsidP="003502E9" w:rsidRDefault="00374C87" w14:paraId="4FD42D0B" w14:textId="77777777">
            <w:pPr>
              <w:keepLines/>
              <w:widowControl w:val="0"/>
              <w:jc w:val="center"/>
            </w:pPr>
          </w:p>
        </w:tc>
        <w:tc>
          <w:tcPr>
            <w:tcW w:w="3280" w:type="dxa"/>
            <w:gridSpan w:val="2"/>
            <w:tcBorders>
              <w:bottom w:val="nil"/>
            </w:tcBorders>
          </w:tcPr>
          <w:p w:rsidRPr="006A5F84" w:rsidR="00374C87" w:rsidP="003502E9" w:rsidRDefault="00374C87" w14:paraId="19D0DE02" w14:textId="77777777">
            <w:pPr>
              <w:keepLines/>
              <w:widowControl w:val="0"/>
              <w:jc w:val="center"/>
            </w:pPr>
          </w:p>
        </w:tc>
      </w:tr>
      <w:tr w:rsidRPr="006A5F84" w:rsidR="00374C87" w:rsidTr="00D64597" w14:paraId="0C3A740A" w14:textId="77777777">
        <w:trPr>
          <w:cantSplit/>
          <w:trHeight w:val="480"/>
        </w:trPr>
        <w:tc>
          <w:tcPr>
            <w:tcW w:w="1623" w:type="dxa"/>
          </w:tcPr>
          <w:p w:rsidRPr="006A5F84" w:rsidR="00374C87" w:rsidP="002E61B7" w:rsidRDefault="00374C87" w14:paraId="7989555A" w14:textId="63FA359F">
            <w:pPr>
              <w:keepLines/>
              <w:widowControl w:val="0"/>
            </w:pPr>
            <w:r w:rsidRPr="006A5F84">
              <w:rPr>
                <w:lang w:val="Portuguese (Portugal)"/>
              </w:rPr>
              <w:t xml:space="preserve">Outros elementos </w:t>
            </w:r>
            <w:r w:rsidRPr="006A5F84">
              <w:rPr>
                <w:rStyle w:val="FootnoteReference"/>
                <w:lang w:val="Portuguese (Portugal)"/>
              </w:rPr>
              <w:footnoteReference w:id="15"/>
            </w:r>
          </w:p>
        </w:tc>
        <w:tc>
          <w:tcPr>
            <w:tcW w:w="1639" w:type="dxa"/>
          </w:tcPr>
          <w:p w:rsidRPr="006A5F84" w:rsidR="00374C87" w:rsidP="003502E9" w:rsidRDefault="00374C87" w14:paraId="249C45EC" w14:textId="77777777">
            <w:pPr>
              <w:keepLines/>
              <w:widowControl w:val="0"/>
              <w:jc w:val="center"/>
            </w:pPr>
          </w:p>
        </w:tc>
        <w:tc>
          <w:tcPr>
            <w:tcW w:w="1640" w:type="dxa"/>
          </w:tcPr>
          <w:p w:rsidRPr="006A5F84" w:rsidR="00374C87" w:rsidP="003502E9" w:rsidRDefault="00374C87" w14:paraId="1A333BB0" w14:textId="77777777">
            <w:pPr>
              <w:keepLines/>
              <w:widowControl w:val="0"/>
              <w:jc w:val="center"/>
            </w:pPr>
          </w:p>
        </w:tc>
        <w:tc>
          <w:tcPr>
            <w:tcW w:w="1641" w:type="dxa"/>
          </w:tcPr>
          <w:p w:rsidRPr="006A5F84" w:rsidR="00374C87" w:rsidP="003502E9" w:rsidRDefault="00374C87" w14:paraId="3A859752" w14:textId="77777777">
            <w:pPr>
              <w:keepLines/>
              <w:widowControl w:val="0"/>
              <w:jc w:val="center"/>
            </w:pPr>
          </w:p>
        </w:tc>
        <w:tc>
          <w:tcPr>
            <w:tcW w:w="1639" w:type="dxa"/>
          </w:tcPr>
          <w:p w:rsidRPr="006A5F84" w:rsidR="00374C87" w:rsidP="003502E9" w:rsidRDefault="00374C87" w14:paraId="320AEA19" w14:textId="77777777">
            <w:pPr>
              <w:keepLines/>
              <w:widowControl w:val="0"/>
              <w:jc w:val="center"/>
            </w:pPr>
          </w:p>
        </w:tc>
        <w:tc>
          <w:tcPr>
            <w:tcW w:w="1639" w:type="dxa"/>
          </w:tcPr>
          <w:p w:rsidRPr="006A5F84" w:rsidR="00374C87" w:rsidP="003502E9" w:rsidRDefault="00374C87" w14:paraId="67C39B98" w14:textId="77777777">
            <w:pPr>
              <w:keepLines/>
              <w:widowControl w:val="0"/>
              <w:jc w:val="center"/>
            </w:pPr>
          </w:p>
        </w:tc>
        <w:tc>
          <w:tcPr>
            <w:tcW w:w="1641" w:type="dxa"/>
          </w:tcPr>
          <w:p w:rsidRPr="006A5F84" w:rsidR="00374C87" w:rsidP="003502E9" w:rsidRDefault="00374C87" w14:paraId="5635003E" w14:textId="77777777">
            <w:pPr>
              <w:keepLines/>
              <w:widowControl w:val="0"/>
              <w:jc w:val="center"/>
            </w:pPr>
          </w:p>
        </w:tc>
        <w:tc>
          <w:tcPr>
            <w:tcW w:w="3280" w:type="dxa"/>
            <w:gridSpan w:val="2"/>
          </w:tcPr>
          <w:p w:rsidRPr="006A5F84" w:rsidR="00374C87" w:rsidP="003502E9" w:rsidRDefault="00374C87" w14:paraId="4A572530" w14:textId="77777777">
            <w:pPr>
              <w:keepLines/>
              <w:widowControl w:val="0"/>
              <w:jc w:val="center"/>
            </w:pPr>
          </w:p>
        </w:tc>
      </w:tr>
      <w:tr w:rsidRPr="006A5F84" w:rsidR="00374C87" w:rsidTr="00D64597" w14:paraId="53524F0C" w14:textId="77777777">
        <w:trPr>
          <w:cantSplit/>
          <w:trHeight w:val="495"/>
        </w:trPr>
        <w:tc>
          <w:tcPr>
            <w:tcW w:w="1623" w:type="dxa"/>
          </w:tcPr>
          <w:p w:rsidRPr="006A5F84" w:rsidR="00374C87" w:rsidP="003502E9" w:rsidRDefault="00374C87" w14:paraId="39824FB1" w14:textId="77777777">
            <w:pPr>
              <w:keepLines/>
              <w:widowControl w:val="0"/>
            </w:pPr>
            <w:r w:rsidRPr="006A5F84">
              <w:rPr>
                <w:lang w:val="Portuguese (Portugal)"/>
              </w:rPr>
              <w:t>Total</w:t>
            </w:r>
          </w:p>
        </w:tc>
        <w:tc>
          <w:tcPr>
            <w:tcW w:w="1639" w:type="dxa"/>
          </w:tcPr>
          <w:p w:rsidRPr="006A5F84" w:rsidR="00374C87" w:rsidP="003502E9" w:rsidRDefault="00374C87" w14:paraId="57380BA5" w14:textId="77777777">
            <w:pPr>
              <w:keepLines/>
              <w:widowControl w:val="0"/>
              <w:jc w:val="center"/>
            </w:pPr>
          </w:p>
        </w:tc>
        <w:tc>
          <w:tcPr>
            <w:tcW w:w="1640" w:type="dxa"/>
          </w:tcPr>
          <w:p w:rsidRPr="006A5F84" w:rsidR="00374C87" w:rsidP="003502E9" w:rsidRDefault="00374C87" w14:paraId="1C23AAAF" w14:textId="77777777">
            <w:pPr>
              <w:keepLines/>
              <w:widowControl w:val="0"/>
              <w:jc w:val="center"/>
            </w:pPr>
          </w:p>
        </w:tc>
        <w:tc>
          <w:tcPr>
            <w:tcW w:w="1641" w:type="dxa"/>
          </w:tcPr>
          <w:p w:rsidRPr="006A5F84" w:rsidR="00374C87" w:rsidP="003502E9" w:rsidRDefault="00374C87" w14:paraId="1F57CB13" w14:textId="77777777">
            <w:pPr>
              <w:keepLines/>
              <w:widowControl w:val="0"/>
              <w:jc w:val="center"/>
            </w:pPr>
          </w:p>
        </w:tc>
        <w:tc>
          <w:tcPr>
            <w:tcW w:w="1639" w:type="dxa"/>
          </w:tcPr>
          <w:p w:rsidRPr="006A5F84" w:rsidR="00374C87" w:rsidP="003502E9" w:rsidRDefault="00374C87" w14:paraId="06166708" w14:textId="77777777">
            <w:pPr>
              <w:keepLines/>
              <w:widowControl w:val="0"/>
              <w:jc w:val="center"/>
            </w:pPr>
          </w:p>
        </w:tc>
        <w:tc>
          <w:tcPr>
            <w:tcW w:w="1639" w:type="dxa"/>
          </w:tcPr>
          <w:p w:rsidRPr="006A5F84" w:rsidR="00374C87" w:rsidP="003502E9" w:rsidRDefault="00374C87" w14:paraId="247B4A31" w14:textId="77777777">
            <w:pPr>
              <w:keepLines/>
              <w:widowControl w:val="0"/>
              <w:jc w:val="center"/>
            </w:pPr>
          </w:p>
        </w:tc>
        <w:tc>
          <w:tcPr>
            <w:tcW w:w="1641" w:type="dxa"/>
          </w:tcPr>
          <w:p w:rsidRPr="006A5F84" w:rsidR="00374C87" w:rsidP="003502E9" w:rsidRDefault="00374C87" w14:paraId="28D9FAB1" w14:textId="77777777">
            <w:pPr>
              <w:keepLines/>
              <w:widowControl w:val="0"/>
              <w:jc w:val="center"/>
            </w:pPr>
          </w:p>
        </w:tc>
        <w:tc>
          <w:tcPr>
            <w:tcW w:w="3280" w:type="dxa"/>
            <w:gridSpan w:val="2"/>
          </w:tcPr>
          <w:p w:rsidRPr="006A5F84" w:rsidR="00374C87" w:rsidP="003502E9" w:rsidRDefault="00374C87" w14:paraId="4D731751" w14:textId="77777777">
            <w:pPr>
              <w:keepLines/>
              <w:widowControl w:val="0"/>
              <w:jc w:val="center"/>
            </w:pPr>
          </w:p>
        </w:tc>
      </w:tr>
      <w:tr w:rsidRPr="006A5F84" w:rsidR="00374C87" w:rsidTr="00D64597" w14:paraId="05996330" w14:textId="77777777">
        <w:trPr>
          <w:cantSplit/>
          <w:trHeight w:val="1191"/>
        </w:trPr>
        <w:tc>
          <w:tcPr>
            <w:tcW w:w="1623" w:type="dxa"/>
          </w:tcPr>
          <w:p w:rsidRPr="006A5F84" w:rsidR="00374C87" w:rsidP="002E61B7" w:rsidRDefault="00374C87" w14:paraId="17AF6A49" w14:textId="31CCA12A">
            <w:pPr>
              <w:pStyle w:val="FootnoteText"/>
              <w:keepLines/>
              <w:widowControl w:val="0"/>
              <w:rPr>
                <w:lang w:val="en-GB"/>
              </w:rPr>
            </w:pPr>
            <w:r w:rsidRPr="006A5F84">
              <w:rPr>
                <w:lang w:val="Portuguese (Portugal)"/>
              </w:rPr>
              <w:t xml:space="preserve">Pessoal permanente como proporção do total de pessoal (%)</w:t>
            </w:r>
          </w:p>
        </w:tc>
        <w:tc>
          <w:tcPr>
            <w:tcW w:w="1639" w:type="dxa"/>
          </w:tcPr>
          <w:p w:rsidRPr="006A5F84" w:rsidR="00374C87" w:rsidP="003502E9" w:rsidRDefault="00374C87" w14:paraId="3F8D2DB7" w14:textId="77777777">
            <w:pPr>
              <w:keepLines/>
              <w:widowControl w:val="0"/>
              <w:jc w:val="center"/>
            </w:pPr>
            <w:r w:rsidRPr="006A5F84">
              <w:rPr>
                <w:lang w:val="Portuguese (Portugal)"/>
              </w:rPr>
              <w:t>%</w:t>
            </w:r>
          </w:p>
        </w:tc>
        <w:tc>
          <w:tcPr>
            <w:tcW w:w="1640" w:type="dxa"/>
          </w:tcPr>
          <w:p w:rsidRPr="006A5F84" w:rsidR="00374C87" w:rsidP="003502E9" w:rsidRDefault="00374C87" w14:paraId="261F8BFD" w14:textId="77777777">
            <w:pPr>
              <w:keepLines/>
              <w:widowControl w:val="0"/>
              <w:jc w:val="center"/>
            </w:pPr>
            <w:r w:rsidRPr="006A5F84">
              <w:rPr>
                <w:lang w:val="Portuguese (Portugal)"/>
              </w:rPr>
              <w:t>%</w:t>
            </w:r>
          </w:p>
        </w:tc>
        <w:tc>
          <w:tcPr>
            <w:tcW w:w="1641" w:type="dxa"/>
          </w:tcPr>
          <w:p w:rsidRPr="006A5F84" w:rsidR="00374C87" w:rsidP="003502E9" w:rsidRDefault="00374C87" w14:paraId="234A3FD4" w14:textId="77777777">
            <w:pPr>
              <w:keepLines/>
              <w:widowControl w:val="0"/>
              <w:jc w:val="center"/>
            </w:pPr>
            <w:r w:rsidRPr="006A5F84">
              <w:rPr>
                <w:lang w:val="Portuguese (Portugal)"/>
              </w:rPr>
              <w:t>%</w:t>
            </w:r>
          </w:p>
        </w:tc>
        <w:tc>
          <w:tcPr>
            <w:tcW w:w="1639" w:type="dxa"/>
          </w:tcPr>
          <w:p w:rsidRPr="006A5F84" w:rsidR="00374C87" w:rsidP="003502E9" w:rsidRDefault="00374C87" w14:paraId="727F7676" w14:textId="77777777">
            <w:pPr>
              <w:keepLines/>
              <w:widowControl w:val="0"/>
              <w:jc w:val="center"/>
            </w:pPr>
            <w:r w:rsidRPr="006A5F84">
              <w:rPr>
                <w:lang w:val="Portuguese (Portugal)"/>
              </w:rPr>
              <w:t>%</w:t>
            </w:r>
          </w:p>
        </w:tc>
        <w:tc>
          <w:tcPr>
            <w:tcW w:w="1639" w:type="dxa"/>
          </w:tcPr>
          <w:p w:rsidRPr="006A5F84" w:rsidR="00374C87" w:rsidP="003502E9" w:rsidRDefault="00374C87" w14:paraId="1EF093E4" w14:textId="77777777">
            <w:pPr>
              <w:keepLines/>
              <w:widowControl w:val="0"/>
              <w:jc w:val="center"/>
            </w:pPr>
            <w:r w:rsidRPr="006A5F84">
              <w:rPr>
                <w:lang w:val="Portuguese (Portugal)"/>
              </w:rPr>
              <w:t>%</w:t>
            </w:r>
          </w:p>
        </w:tc>
        <w:tc>
          <w:tcPr>
            <w:tcW w:w="1641" w:type="dxa"/>
          </w:tcPr>
          <w:p w:rsidRPr="006A5F84" w:rsidR="00374C87" w:rsidP="003502E9" w:rsidRDefault="00374C87" w14:paraId="0E665198" w14:textId="77777777">
            <w:pPr>
              <w:keepLines/>
              <w:widowControl w:val="0"/>
              <w:jc w:val="center"/>
            </w:pPr>
            <w:r w:rsidRPr="006A5F84">
              <w:rPr>
                <w:lang w:val="Portuguese (Portugal)"/>
              </w:rPr>
              <w:t>%</w:t>
            </w:r>
          </w:p>
        </w:tc>
        <w:tc>
          <w:tcPr>
            <w:tcW w:w="3280" w:type="dxa"/>
            <w:gridSpan w:val="2"/>
          </w:tcPr>
          <w:p w:rsidRPr="006A5F84" w:rsidR="00374C87" w:rsidP="003502E9" w:rsidRDefault="0025230D" w14:paraId="0654FDCD" w14:textId="77777777">
            <w:pPr>
              <w:keepLines/>
              <w:widowControl w:val="0"/>
              <w:jc w:val="center"/>
            </w:pPr>
            <w:r w:rsidR="00EB0DA5">
              <w:rPr>
                <w:lang w:val="Portuguese (Portugal)"/>
              </w:rPr>
              <w:t>%               %</w:t>
            </w:r>
          </w:p>
        </w:tc>
      </w:tr>
      <w:tr w:rsidRPr="006A5F84" w:rsidR="0025230D" w:rsidTr="00D64597" w14:paraId="09459967" w14:textId="77777777">
        <w:trPr>
          <w:cantSplit/>
          <w:trHeight w:val="480"/>
        </w:trPr>
        <w:tc>
          <w:tcPr>
            <w:tcW w:w="1623" w:type="dxa"/>
          </w:tcPr>
          <w:p w:rsidRPr="006A5F84" w:rsidR="0025230D" w:rsidP="003502E9" w:rsidRDefault="0025230D" w14:paraId="687EE760" w14:textId="77777777">
            <w:pPr>
              <w:pStyle w:val="FootnoteText"/>
              <w:keepLines/>
              <w:widowControl w:val="0"/>
              <w:rPr>
                <w:lang w:val="en-GB"/>
              </w:rPr>
            </w:pPr>
          </w:p>
        </w:tc>
        <w:tc>
          <w:tcPr>
            <w:tcW w:w="1639" w:type="dxa"/>
          </w:tcPr>
          <w:p w:rsidRPr="006A5F84" w:rsidR="0025230D" w:rsidP="003502E9" w:rsidRDefault="0025230D" w14:paraId="677F3DE4" w14:textId="77777777">
            <w:pPr>
              <w:keepLines/>
              <w:widowControl w:val="0"/>
              <w:jc w:val="center"/>
            </w:pPr>
          </w:p>
        </w:tc>
        <w:tc>
          <w:tcPr>
            <w:tcW w:w="1640" w:type="dxa"/>
          </w:tcPr>
          <w:p w:rsidRPr="006A5F84" w:rsidR="0025230D" w:rsidP="003502E9" w:rsidRDefault="0025230D" w14:paraId="177642E0" w14:textId="77777777">
            <w:pPr>
              <w:keepLines/>
              <w:widowControl w:val="0"/>
              <w:jc w:val="center"/>
            </w:pPr>
          </w:p>
        </w:tc>
        <w:tc>
          <w:tcPr>
            <w:tcW w:w="1641" w:type="dxa"/>
          </w:tcPr>
          <w:p w:rsidRPr="006A5F84" w:rsidR="0025230D" w:rsidP="003502E9" w:rsidRDefault="0025230D" w14:paraId="2EF04632" w14:textId="77777777">
            <w:pPr>
              <w:keepLines/>
              <w:widowControl w:val="0"/>
              <w:jc w:val="center"/>
            </w:pPr>
          </w:p>
        </w:tc>
        <w:tc>
          <w:tcPr>
            <w:tcW w:w="1639" w:type="dxa"/>
          </w:tcPr>
          <w:p w:rsidRPr="006A5F84" w:rsidR="0025230D" w:rsidP="003502E9" w:rsidRDefault="0025230D" w14:paraId="52C1B631" w14:textId="77777777">
            <w:pPr>
              <w:keepLines/>
              <w:widowControl w:val="0"/>
              <w:jc w:val="center"/>
            </w:pPr>
          </w:p>
        </w:tc>
        <w:tc>
          <w:tcPr>
            <w:tcW w:w="1639" w:type="dxa"/>
          </w:tcPr>
          <w:p w:rsidRPr="006A5F84" w:rsidR="0025230D" w:rsidP="003502E9" w:rsidRDefault="0025230D" w14:paraId="6C776152" w14:textId="77777777">
            <w:pPr>
              <w:keepLines/>
              <w:widowControl w:val="0"/>
              <w:jc w:val="center"/>
            </w:pPr>
          </w:p>
        </w:tc>
        <w:tc>
          <w:tcPr>
            <w:tcW w:w="1641" w:type="dxa"/>
          </w:tcPr>
          <w:p w:rsidRPr="006A5F84" w:rsidR="0025230D" w:rsidP="003502E9" w:rsidRDefault="0025230D" w14:paraId="3ADD79BB" w14:textId="77777777">
            <w:pPr>
              <w:keepLines/>
              <w:widowControl w:val="0"/>
              <w:jc w:val="center"/>
            </w:pPr>
          </w:p>
        </w:tc>
        <w:tc>
          <w:tcPr>
            <w:tcW w:w="3280" w:type="dxa"/>
            <w:gridSpan w:val="2"/>
          </w:tcPr>
          <w:p w:rsidR="0025230D" w:rsidP="003502E9" w:rsidRDefault="0025230D" w14:paraId="5D93C6FC" w14:textId="77777777">
            <w:pPr>
              <w:keepLines/>
              <w:widowControl w:val="0"/>
              <w:jc w:val="center"/>
            </w:pPr>
          </w:p>
        </w:tc>
      </w:tr>
    </w:tbl>
    <w:p w:rsidRPr="006A5F84" w:rsidR="0047783A" w:rsidP="0047783A" w:rsidRDefault="0047783A" w14:paraId="4E1AAE74" w14:textId="77777777"/>
    <w:p w:rsidRPr="006A5F84" w:rsidR="0047783A" w:rsidP="00CF6CFA" w:rsidRDefault="0047783A" w14:paraId="70A36E28" w14:textId="77777777">
      <w:pPr>
        <w:keepNext/>
        <w:tabs>
          <w:tab w:val="left" w:pos="360"/>
        </w:tabs>
        <w:spacing w:after="0"/>
        <w:jc w:val="both"/>
        <w:rPr>
          <w:b/>
          <w:sz w:val="28"/>
          <w:szCs w:val="28"/>
        </w:rPr>
        <w:sectPr w:rsidRPr="006A5F84" w:rsidR="0047783A" w:rsidSect="00FA4292">
          <w:footerReference w:type="default" r:id="rId14"/>
          <w:pgSz w:w="16838" w:h="11906" w:orient="landscape"/>
          <w:pgMar w:top="1134" w:right="1134" w:bottom="1418" w:left="1134" w:header="720" w:footer="720" w:gutter="0"/>
          <w:cols w:space="720"/>
        </w:sectPr>
      </w:pPr>
    </w:p>
    <w:p w:rsidRPr="006A5F84" w:rsidR="0047783A" w:rsidP="005020EE" w:rsidRDefault="0047783A" w14:paraId="48C5E273" w14:textId="77777777">
      <w:pPr>
        <w:keepNext/>
        <w:ind w:left="284" w:hanging="284"/>
        <w:jc w:val="both"/>
        <w:rPr>
          <w:b/>
          <w:sz w:val="24"/>
          <w:szCs w:val="24"/>
        </w:rPr>
      </w:pPr>
      <w:r w:rsidRPr="006A5F84">
        <w:rPr>
          <w:b/>
          <w:sz w:val="24"/>
          <w:szCs w:val="24"/>
          <w:lang w:val="Portuguese (Portugal)"/>
        </w:rPr>
        <w:t>5</w:t>
      </w:r>
      <w:r w:rsidRPr="006A5F84">
        <w:rPr>
          <w:b/>
          <w:sz w:val="24"/>
          <w:szCs w:val="24"/>
          <w:lang w:val="Portuguese (Portugal)"/>
        </w:rPr>
        <w:tab/>
      </w:r>
      <w:r w:rsidRPr="006A5F84">
        <w:rPr>
          <w:b/>
          <w:sz w:val="24"/>
          <w:szCs w:val="24"/>
          <w:lang w:val="Portuguese (Portugal)"/>
        </w:rPr>
        <w:t>ÁREAS DE ESPECIALIZAÇÃO</w:t>
      </w:r>
    </w:p>
    <w:p w:rsidRPr="006A5F84" w:rsidR="0047783A" w:rsidP="005020EE" w:rsidRDefault="0047783A" w14:paraId="6A8D4199" w14:textId="2BE88EBB">
      <w:pPr>
        <w:keepNext/>
        <w:keepLines/>
        <w:widowControl w:val="0"/>
        <w:spacing w:after="240"/>
        <w:jc w:val="both"/>
        <w:rPr>
          <w:sz w:val="22"/>
          <w:szCs w:val="22"/>
        </w:rPr>
      </w:pPr>
      <w:r w:rsidRPr="006A5F84">
        <w:rPr>
          <w:sz w:val="22"/>
          <w:szCs w:val="22"/>
          <w:lang w:val="Portuguese (Portugal)"/>
        </w:rPr>
        <w:t xml:space="preserve">Por favor, preencha a tabela abaixo para indicar quaisquer áreas de </w:t>
      </w:r>
      <w:r w:rsidRPr="005020EE">
        <w:rPr>
          <w:bCs/>
          <w:sz w:val="22"/>
          <w:szCs w:val="22"/>
          <w:lang w:val="Portuguese (Portugal)"/>
        </w:rPr>
        <w:t>conhecimento especializado relacionadas com este contrato de</w:t>
      </w:r>
      <w:r w:rsidRPr="006A5F84">
        <w:rPr>
          <w:sz w:val="22"/>
          <w:szCs w:val="22"/>
          <w:lang w:val="Portuguese (Portugal)"/>
        </w:rPr>
        <w:t xml:space="preserve"> cada entidade jurídica que faça esta licitação, utilizando os nomes dessas especializações como cabeçalhos das linhas e o nome da entidade jurídica como cabeçalhos das colunas. Indique as áreas de conhecimento especializado que cada entidade jurídica possui, assinalando um (</w:t>
      </w:r>
      <w:r w:rsidRPr="006A5F84">
        <w:rPr>
          <w:rFonts w:ascii="Wingdings" w:hAnsi="Wingdings" w:eastAsia="Wingdings" w:cs="Wingdings"/>
          <w:sz w:val="22"/>
          <w:szCs w:val="22"/>
          <w:lang w:val="Portuguese (Portugal)"/>
        </w:rPr>
        <w:t>ü</w:t>
      </w:r>
      <w:r w:rsidRPr="006A5F84">
        <w:rPr>
          <w:sz w:val="22"/>
          <w:szCs w:val="22"/>
          <w:lang w:val="Portuguese (Portugal)"/>
        </w:rPr>
        <w:t xml:space="preserve">) na caixa correspondente à especialização em que a entidade jurídica tem experiência significativa. </w:t>
      </w:r>
      <w:r w:rsidRPr="00C57B8F">
        <w:rPr>
          <w:b/>
          <w:sz w:val="22"/>
          <w:szCs w:val="22"/>
          <w:lang w:val="Portuguese (Portugal)"/>
        </w:rPr>
        <w:t xml:space="preserve">Máximo 10 especializações</w:t>
      </w:r>
      <w:r w:rsidRPr="00EB4554" w:rsidR="00B26904">
        <w:rPr>
          <w:sz w:val="22"/>
          <w:szCs w:val="22"/>
          <w:lang w:val="Portuguese (Portugal)"/>
        </w:rPr>
        <w:t>.</w:t>
      </w: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3435"/>
        <w:gridCol w:w="2748"/>
        <w:gridCol w:w="2748"/>
        <w:gridCol w:w="2748"/>
        <w:gridCol w:w="2748"/>
      </w:tblGrid>
      <w:tr w:rsidRPr="006A5F84" w:rsidR="0047783A" w:rsidTr="005020EE" w14:paraId="52DA139D" w14:textId="77777777">
        <w:trPr>
          <w:trHeight w:val="538"/>
        </w:trPr>
        <w:tc>
          <w:tcPr>
            <w:tcW w:w="3435" w:type="dxa"/>
          </w:tcPr>
          <w:p w:rsidRPr="006A5F84" w:rsidR="0047783A" w:rsidP="003502E9" w:rsidRDefault="0047783A" w14:paraId="481A7308" w14:textId="77777777">
            <w:pPr>
              <w:keepNext/>
              <w:keepLines/>
              <w:widowControl w:val="0"/>
              <w:jc w:val="both"/>
            </w:pPr>
          </w:p>
        </w:tc>
        <w:tc>
          <w:tcPr>
            <w:tcW w:w="2748" w:type="dxa"/>
            <w:shd w:val="pct5" w:color="auto" w:fill="FFFFFF"/>
            <w:vAlign w:val="center"/>
          </w:tcPr>
          <w:p w:rsidRPr="005020EE" w:rsidR="0047783A" w:rsidP="003502E9" w:rsidRDefault="0047783A" w14:paraId="39BBDBB0" w14:textId="77777777">
            <w:pPr>
              <w:keepNext/>
              <w:keepLines/>
              <w:jc w:val="center"/>
              <w:rPr>
                <w:b/>
                <w:bCs/>
              </w:rPr>
            </w:pPr>
            <w:r w:rsidRPr="005020EE">
              <w:rPr>
                <w:b/>
                <w:bCs/>
                <w:lang w:val="Portuguese (Portugal)"/>
              </w:rPr>
              <w:t>Líder</w:t>
            </w:r>
          </w:p>
        </w:tc>
        <w:tc>
          <w:tcPr>
            <w:tcW w:w="2748" w:type="dxa"/>
            <w:shd w:val="pct5" w:color="auto" w:fill="FFFFFF"/>
            <w:vAlign w:val="center"/>
          </w:tcPr>
          <w:p w:rsidRPr="005020EE" w:rsidR="0047783A" w:rsidP="003502E9" w:rsidRDefault="0047783A" w14:paraId="76E7CA59" w14:textId="77777777">
            <w:pPr>
              <w:keepNext/>
              <w:keepLines/>
              <w:jc w:val="center"/>
              <w:rPr>
                <w:b/>
                <w:bCs/>
              </w:rPr>
            </w:pPr>
            <w:r w:rsidRPr="005020EE">
              <w:rPr>
                <w:b/>
                <w:bCs/>
                <w:lang w:val="Portuguese (Portugal)"/>
              </w:rPr>
              <w:t>Membro 2</w:t>
            </w:r>
          </w:p>
        </w:tc>
        <w:tc>
          <w:tcPr>
            <w:tcW w:w="2748" w:type="dxa"/>
            <w:shd w:val="pct5" w:color="auto" w:fill="FFFFFF"/>
            <w:vAlign w:val="center"/>
          </w:tcPr>
          <w:p w:rsidRPr="005020EE" w:rsidR="0047783A" w:rsidP="003502E9" w:rsidRDefault="0047783A" w14:paraId="354AA940" w14:textId="77777777">
            <w:pPr>
              <w:keepNext/>
              <w:keepLines/>
              <w:jc w:val="center"/>
              <w:rPr>
                <w:b/>
                <w:bCs/>
              </w:rPr>
            </w:pPr>
            <w:r w:rsidRPr="005020EE">
              <w:rPr>
                <w:b/>
                <w:bCs/>
                <w:lang w:val="Portuguese (Portugal)"/>
              </w:rPr>
              <w:t>Membro 3</w:t>
            </w:r>
          </w:p>
        </w:tc>
        <w:tc>
          <w:tcPr>
            <w:tcW w:w="2748" w:type="dxa"/>
            <w:shd w:val="pct5" w:color="auto" w:fill="FFFFFF"/>
            <w:vAlign w:val="center"/>
          </w:tcPr>
          <w:p w:rsidRPr="005020EE" w:rsidR="0047783A" w:rsidP="003502E9" w:rsidRDefault="0047783A" w14:paraId="0C4BCBE7" w14:textId="77777777">
            <w:pPr>
              <w:keepNext/>
              <w:keepLines/>
              <w:widowControl w:val="0"/>
              <w:jc w:val="center"/>
              <w:rPr>
                <w:b/>
                <w:bCs/>
              </w:rPr>
            </w:pPr>
            <w:r w:rsidRPr="005020EE">
              <w:rPr>
                <w:b/>
                <w:bCs/>
                <w:lang w:val="Portuguese (Portugal)"/>
              </w:rPr>
              <w:t>Etc...</w:t>
            </w:r>
          </w:p>
        </w:tc>
      </w:tr>
      <w:tr w:rsidRPr="006A5F84" w:rsidR="0047783A" w:rsidTr="00D64597" w14:paraId="1D65F8C1" w14:textId="77777777">
        <w:trPr>
          <w:trHeight w:val="521"/>
        </w:trPr>
        <w:tc>
          <w:tcPr>
            <w:tcW w:w="3435" w:type="dxa"/>
          </w:tcPr>
          <w:p w:rsidRPr="006A5F84" w:rsidR="0047783A" w:rsidP="003502E9" w:rsidRDefault="0047783A" w14:paraId="132F5ECE" w14:textId="13B85BA0">
            <w:pPr>
              <w:keepNext/>
              <w:keepLines/>
              <w:widowControl w:val="0"/>
              <w:jc w:val="both"/>
            </w:pPr>
            <w:r w:rsidRPr="006A5F84">
              <w:rPr>
                <w:lang w:val="Portuguese (Portugal)"/>
              </w:rPr>
              <w:t xml:space="preserve">Especialização relevante 1</w:t>
            </w:r>
          </w:p>
        </w:tc>
        <w:tc>
          <w:tcPr>
            <w:tcW w:w="2748" w:type="dxa"/>
          </w:tcPr>
          <w:p w:rsidRPr="006A5F84" w:rsidR="0047783A" w:rsidP="003502E9" w:rsidRDefault="0047783A" w14:paraId="1B54C67A" w14:textId="77777777">
            <w:pPr>
              <w:keepNext/>
              <w:keepLines/>
              <w:widowControl w:val="0"/>
              <w:jc w:val="center"/>
            </w:pPr>
          </w:p>
        </w:tc>
        <w:tc>
          <w:tcPr>
            <w:tcW w:w="2748" w:type="dxa"/>
          </w:tcPr>
          <w:p w:rsidRPr="006A5F84" w:rsidR="0047783A" w:rsidP="003502E9" w:rsidRDefault="0047783A" w14:paraId="1E4EEE4B" w14:textId="77777777">
            <w:pPr>
              <w:keepNext/>
              <w:keepLines/>
              <w:widowControl w:val="0"/>
              <w:jc w:val="center"/>
            </w:pPr>
          </w:p>
        </w:tc>
        <w:tc>
          <w:tcPr>
            <w:tcW w:w="2748" w:type="dxa"/>
          </w:tcPr>
          <w:p w:rsidRPr="006A5F84" w:rsidR="0047783A" w:rsidP="003502E9" w:rsidRDefault="0047783A" w14:paraId="55188105" w14:textId="77777777">
            <w:pPr>
              <w:keepNext/>
              <w:keepLines/>
              <w:widowControl w:val="0"/>
              <w:jc w:val="center"/>
            </w:pPr>
          </w:p>
        </w:tc>
        <w:tc>
          <w:tcPr>
            <w:tcW w:w="2748" w:type="dxa"/>
          </w:tcPr>
          <w:p w:rsidRPr="006A5F84" w:rsidR="0047783A" w:rsidP="003502E9" w:rsidRDefault="0047783A" w14:paraId="281A8B7D" w14:textId="77777777">
            <w:pPr>
              <w:keepNext/>
              <w:keepLines/>
              <w:widowControl w:val="0"/>
              <w:jc w:val="center"/>
            </w:pPr>
          </w:p>
        </w:tc>
      </w:tr>
      <w:tr w:rsidRPr="006A5F84" w:rsidR="0047783A" w:rsidTr="00D64597" w14:paraId="14582A38" w14:textId="77777777">
        <w:trPr>
          <w:trHeight w:val="521"/>
        </w:trPr>
        <w:tc>
          <w:tcPr>
            <w:tcW w:w="3435" w:type="dxa"/>
          </w:tcPr>
          <w:p w:rsidRPr="006A5F84" w:rsidR="0047783A" w:rsidP="003502E9" w:rsidRDefault="0047783A" w14:paraId="6C04BC62" w14:textId="229FCBBD">
            <w:pPr>
              <w:keepNext/>
              <w:keepLines/>
              <w:widowControl w:val="0"/>
              <w:jc w:val="both"/>
            </w:pPr>
            <w:r w:rsidRPr="006A5F84">
              <w:rPr>
                <w:lang w:val="Portuguese (Portugal)"/>
              </w:rPr>
              <w:t xml:space="preserve">Especialização relevante 2</w:t>
            </w:r>
          </w:p>
        </w:tc>
        <w:tc>
          <w:tcPr>
            <w:tcW w:w="2748" w:type="dxa"/>
          </w:tcPr>
          <w:p w:rsidRPr="006A5F84" w:rsidR="0047783A" w:rsidP="003502E9" w:rsidRDefault="0047783A" w14:paraId="0CBBE541" w14:textId="77777777">
            <w:pPr>
              <w:keepNext/>
              <w:keepLines/>
              <w:widowControl w:val="0"/>
              <w:jc w:val="center"/>
            </w:pPr>
          </w:p>
        </w:tc>
        <w:tc>
          <w:tcPr>
            <w:tcW w:w="2748" w:type="dxa"/>
          </w:tcPr>
          <w:p w:rsidRPr="006A5F84" w:rsidR="0047783A" w:rsidP="003502E9" w:rsidRDefault="0047783A" w14:paraId="1F56A696" w14:textId="77777777">
            <w:pPr>
              <w:keepNext/>
              <w:keepLines/>
              <w:widowControl w:val="0"/>
              <w:jc w:val="center"/>
            </w:pPr>
          </w:p>
        </w:tc>
        <w:tc>
          <w:tcPr>
            <w:tcW w:w="2748" w:type="dxa"/>
          </w:tcPr>
          <w:p w:rsidRPr="006A5F84" w:rsidR="0047783A" w:rsidP="003502E9" w:rsidRDefault="0047783A" w14:paraId="5A419644" w14:textId="77777777">
            <w:pPr>
              <w:keepNext/>
              <w:keepLines/>
              <w:widowControl w:val="0"/>
              <w:jc w:val="center"/>
            </w:pPr>
          </w:p>
        </w:tc>
        <w:tc>
          <w:tcPr>
            <w:tcW w:w="2748" w:type="dxa"/>
          </w:tcPr>
          <w:p w:rsidRPr="006A5F84" w:rsidR="0047783A" w:rsidP="003502E9" w:rsidRDefault="0047783A" w14:paraId="212E9D60" w14:textId="77777777">
            <w:pPr>
              <w:keepNext/>
              <w:keepLines/>
              <w:widowControl w:val="0"/>
              <w:jc w:val="center"/>
            </w:pPr>
          </w:p>
        </w:tc>
      </w:tr>
      <w:tr w:rsidRPr="006A5F84" w:rsidR="0047783A" w:rsidTr="00D64597" w14:paraId="68B08F66" w14:textId="77777777">
        <w:trPr>
          <w:trHeight w:val="538"/>
        </w:trPr>
        <w:tc>
          <w:tcPr>
            <w:tcW w:w="3435" w:type="dxa"/>
          </w:tcPr>
          <w:p w:rsidRPr="006A5F84" w:rsidR="0047783A" w:rsidP="003502E9" w:rsidRDefault="0047783A" w14:paraId="15585E9E" w14:textId="77777777">
            <w:pPr>
              <w:keepNext/>
              <w:keepLines/>
              <w:widowControl w:val="0"/>
              <w:jc w:val="both"/>
            </w:pPr>
            <w:r w:rsidRPr="006A5F84">
              <w:rPr>
                <w:lang w:val="Portuguese (Portugal)"/>
              </w:rPr>
              <w:t>Etc...</w:t>
            </w:r>
            <w:r w:rsidRPr="006A5F84">
              <w:rPr>
                <w:rStyle w:val="FootnoteReference"/>
                <w:lang w:val="Portuguese (Portugal)"/>
              </w:rPr>
              <w:footnoteReference w:id="16"/>
            </w:r>
          </w:p>
        </w:tc>
        <w:tc>
          <w:tcPr>
            <w:tcW w:w="2748" w:type="dxa"/>
          </w:tcPr>
          <w:p w:rsidRPr="006A5F84" w:rsidR="0047783A" w:rsidP="003502E9" w:rsidRDefault="0047783A" w14:paraId="7A3296AE" w14:textId="77777777">
            <w:pPr>
              <w:keepNext/>
              <w:keepLines/>
              <w:widowControl w:val="0"/>
              <w:jc w:val="center"/>
            </w:pPr>
          </w:p>
        </w:tc>
        <w:tc>
          <w:tcPr>
            <w:tcW w:w="2748" w:type="dxa"/>
          </w:tcPr>
          <w:p w:rsidRPr="006A5F84" w:rsidR="0047783A" w:rsidP="003502E9" w:rsidRDefault="0047783A" w14:paraId="01CB95C3" w14:textId="77777777">
            <w:pPr>
              <w:keepNext/>
              <w:keepLines/>
              <w:widowControl w:val="0"/>
              <w:jc w:val="center"/>
            </w:pPr>
          </w:p>
        </w:tc>
        <w:tc>
          <w:tcPr>
            <w:tcW w:w="2748" w:type="dxa"/>
          </w:tcPr>
          <w:p w:rsidRPr="006A5F84" w:rsidR="0047783A" w:rsidP="003502E9" w:rsidRDefault="0047783A" w14:paraId="7A3D19C0" w14:textId="77777777">
            <w:pPr>
              <w:keepNext/>
              <w:keepLines/>
              <w:widowControl w:val="0"/>
              <w:jc w:val="center"/>
            </w:pPr>
          </w:p>
        </w:tc>
        <w:tc>
          <w:tcPr>
            <w:tcW w:w="2748" w:type="dxa"/>
          </w:tcPr>
          <w:p w:rsidRPr="006A5F84" w:rsidR="0047783A" w:rsidP="003502E9" w:rsidRDefault="0047783A" w14:paraId="1511D8A3" w14:textId="77777777">
            <w:pPr>
              <w:keepNext/>
              <w:keepLines/>
              <w:widowControl w:val="0"/>
              <w:jc w:val="center"/>
            </w:pPr>
          </w:p>
        </w:tc>
      </w:tr>
    </w:tbl>
    <w:p w:rsidRPr="006A5F84" w:rsidR="0047783A" w:rsidP="005020EE" w:rsidRDefault="0047783A" w14:paraId="587A2002" w14:textId="77777777">
      <w:pPr>
        <w:keepLines/>
        <w:widowControl w:val="0"/>
        <w:ind w:left="284" w:hanging="284"/>
        <w:jc w:val="both"/>
        <w:rPr>
          <w:b/>
          <w:sz w:val="24"/>
          <w:szCs w:val="24"/>
        </w:rPr>
      </w:pPr>
      <w:r w:rsidRPr="006A5F84">
        <w:rPr>
          <w:lang w:val="Portuguese (Portugal)"/>
        </w:rPr>
        <w:br w:type="page"/>
      </w:r>
      <w:r w:rsidRPr="006A5F84">
        <w:rPr>
          <w:b/>
          <w:sz w:val="24"/>
          <w:szCs w:val="24"/>
          <w:lang w:val="Portuguese (Portugal)"/>
        </w:rPr>
        <w:t>6</w:t>
      </w:r>
      <w:r w:rsidRPr="006A5F84">
        <w:rPr>
          <w:b/>
          <w:sz w:val="24"/>
          <w:szCs w:val="24"/>
          <w:lang w:val="Portuguese (Portugal)"/>
        </w:rPr>
        <w:tab/>
      </w:r>
      <w:r w:rsidRPr="006A5F84">
        <w:rPr>
          <w:b/>
          <w:sz w:val="24"/>
          <w:szCs w:val="24"/>
          <w:lang w:val="Portuguese (Portugal)"/>
        </w:rPr>
        <w:t>EXPERIÊNCIA</w:t>
      </w:r>
    </w:p>
    <w:p w:rsidR="0047783A" w:rsidP="005020EE" w:rsidRDefault="0047783A" w14:paraId="602AD267" w14:textId="2793A2E3">
      <w:pPr>
        <w:keepNext/>
        <w:keepLines/>
        <w:widowControl w:val="0"/>
        <w:ind w:right="397"/>
        <w:jc w:val="both"/>
        <w:rPr>
          <w:sz w:val="22"/>
          <w:szCs w:val="22"/>
        </w:rPr>
      </w:pPr>
      <w:r w:rsidRPr="006A5F84">
        <w:rPr>
          <w:sz w:val="22"/>
          <w:szCs w:val="22"/>
          <w:lang w:val="Portuguese (Portugal)"/>
        </w:rPr>
        <w:t xml:space="preserve">Por favor, preencha uma tabela utilizando o formato abaixo para resumir os </w:t>
      </w:r>
      <w:r w:rsidRPr="006A5F84">
        <w:rPr>
          <w:b/>
          <w:sz w:val="22"/>
          <w:szCs w:val="22"/>
          <w:lang w:val="Portuguese (Portugal)"/>
        </w:rPr>
        <w:t xml:space="preserve">principais fornecimentos relevantes</w:t>
      </w:r>
      <w:r w:rsidRPr="006A5F84">
        <w:rPr>
          <w:sz w:val="22"/>
          <w:szCs w:val="22"/>
          <w:lang w:val="Portuguese (Portugal)"/>
        </w:rPr>
      </w:r>
      <w:r w:rsidRPr="006A5F84">
        <w:rPr>
          <w:sz w:val="22"/>
          <w:szCs w:val="22"/>
          <w:lang w:val="Portuguese (Portugal)"/>
        </w:rPr>
        <w:t xml:space="preserve"> realizados nos últimos </w:t>
      </w:r>
      <w:r w:rsidRPr="00F0186B" w:rsidR="0073546D">
        <w:rPr>
          <w:sz w:val="22"/>
          <w:szCs w:val="22"/>
          <w:highlight w:val="lightGray"/>
          <w:lang w:val="Portuguese (Portugal)"/>
        </w:rPr>
        <w:t xml:space="preserve">3 </w:t>
      </w:r>
      <w:r w:rsidRPr="00EB2414" w:rsidR="0073546D">
        <w:rPr>
          <w:sz w:val="22"/>
          <w:szCs w:val="22"/>
          <w:lang w:val="Portuguese (Portugal)"/>
        </w:rPr>
      </w:r>
      <w:r w:rsidRPr="006A5F84">
        <w:rPr>
          <w:sz w:val="22"/>
          <w:szCs w:val="22"/>
          <w:lang w:val="Portuguese (Portugal)"/>
        </w:rPr>
      </w:r>
      <w:r w:rsidRPr="006A5F84">
        <w:rPr>
          <w:rStyle w:val="FootnoteReference"/>
          <w:sz w:val="22"/>
          <w:szCs w:val="22"/>
          <w:lang w:val="Portuguese (Portugal)"/>
        </w:rPr>
        <w:footnoteReference w:id="17"/>
      </w:r>
      <w:r w:rsidRPr="006A5F84">
        <w:rPr>
          <w:sz w:val="22"/>
          <w:szCs w:val="22"/>
          <w:lang w:val="Portuguese (Portugal)"/>
        </w:rPr>
        <w:t xml:space="preserve"> anos pela entidade legal ou entidades que fizeram este concurso. O número de referências a fornecer não deve exceder </w:t>
      </w:r>
      <w:r w:rsidRPr="006A5F84">
        <w:rPr>
          <w:b/>
          <w:sz w:val="22"/>
          <w:szCs w:val="22"/>
          <w:lang w:val="Portuguese (Portugal)"/>
        </w:rPr>
        <w:t xml:space="preserve">15 </w:t>
      </w:r>
      <w:r w:rsidRPr="006A5F84">
        <w:rPr>
          <w:sz w:val="22"/>
          <w:szCs w:val="22"/>
          <w:lang w:val="Portuguese (Portugal)"/>
        </w:rPr>
        <w:t>para todo o concurso.</w:t>
      </w:r>
    </w:p>
    <w:p w:rsidRPr="006A5F84" w:rsidR="00B26904" w:rsidP="005020EE" w:rsidRDefault="00B26904" w14:paraId="4F9A4C28" w14:textId="74F56230">
      <w:pPr>
        <w:keepNext/>
        <w:keepLines/>
        <w:widowControl w:val="0"/>
        <w:jc w:val="both"/>
        <w:rPr>
          <w:sz w:val="22"/>
          <w:szCs w:val="22"/>
        </w:rPr>
      </w:pPr>
      <w:r w:rsidRPr="00B26904">
        <w:rPr>
          <w:sz w:val="22"/>
          <w:szCs w:val="22"/>
          <w:lang w:val="Portuguese (Portugal)"/>
        </w:rPr>
        <w:t xml:space="preserve">Os candidatos podem referir-se a projetos concluídos dentro do período de referência (embora iniciados mais cedo) ou a projetos ainda não concluídos. Apenas a parte concluída durante o período de referência será considerada. Esta parte terá de ser suportada por prova documental (aprovação do relatório ou entregue, prova de pagamento, extrato ou certificado da entidade adjudicadora do contrato) que também detalhe o seu valor. Se um candidato tiver implementado o projeto num consórcio, a parte que o candidato completou com sucesso deve ser clara a partir da evidência documental, juntamente com uma descrição da natureza dos serviços prestados, caso tenham sido utilizados os critérios de seleção relativos à pertinência da experiência.</w:t>
      </w:r>
      <w:bookmarkStart w:name="_Hlk160550508" w:id="9"/>
      <w:bookmarkStart w:name="_Hlk169274791" w:id="10"/>
      <w:bookmarkEnd w:id="10"/>
      <w:bookmarkStart w:name="_Hlk160550735" w:id="11"/>
      <w:bookmarkEnd w:id="9"/>
      <w:bookmarkEnd w:id="11"/>
    </w:p>
    <w:tbl>
      <w:tblPr>
        <w:tblW w:w="0" w:type="auto"/>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Pr="006A5F84" w:rsidR="0047783A" w:rsidTr="3C10CF8A" w14:paraId="2309AE88" w14:textId="77777777">
        <w:trPr>
          <w:cantSplit/>
        </w:trPr>
        <w:tc>
          <w:tcPr>
            <w:tcW w:w="2268" w:type="dxa"/>
            <w:shd w:val="clear" w:color="auto" w:fill="FFFFFF" w:themeFill="background1"/>
            <w:tcMar/>
          </w:tcPr>
          <w:p w:rsidRPr="006A5F84" w:rsidR="0047783A" w:rsidP="005020EE" w:rsidRDefault="0047783A" w14:paraId="65D6A5EA" w14:textId="77777777">
            <w:pPr>
              <w:keepNext/>
              <w:keepLines/>
              <w:widowControl w:val="0"/>
              <w:spacing w:before="120"/>
              <w:jc w:val="center"/>
              <w:rPr>
                <w:b/>
              </w:rPr>
            </w:pPr>
            <w:r w:rsidRPr="006A5F84">
              <w:rPr>
                <w:b/>
                <w:lang w:val="Portuguese (Portugal)"/>
              </w:rPr>
              <w:t xml:space="preserve">Ref # </w:t>
            </w:r>
            <w:r w:rsidRPr="006A5F84">
              <w:rPr>
                <w:lang w:val="Portuguese (Portugal)"/>
              </w:rPr>
              <w:t>(máximo 15)</w:t>
            </w:r>
          </w:p>
        </w:tc>
        <w:tc>
          <w:tcPr>
            <w:tcW w:w="2836" w:type="dxa"/>
            <w:gridSpan w:val="2"/>
            <w:shd w:val="clear" w:color="auto" w:fill="FFFFFF" w:themeFill="background1"/>
            <w:tcMar/>
          </w:tcPr>
          <w:p w:rsidRPr="006A5F84" w:rsidR="0047783A" w:rsidP="005020EE" w:rsidRDefault="0047783A" w14:paraId="76A7DC71" w14:textId="77777777">
            <w:pPr>
              <w:keepNext/>
              <w:keepLines/>
              <w:widowControl w:val="0"/>
              <w:spacing w:before="120"/>
              <w:jc w:val="center"/>
              <w:rPr>
                <w:b/>
              </w:rPr>
            </w:pPr>
            <w:r w:rsidRPr="006A5F84">
              <w:rPr>
                <w:b/>
                <w:lang w:val="Portuguese (Portugal)"/>
              </w:rPr>
              <w:t>Título do projeto</w:t>
            </w:r>
          </w:p>
        </w:tc>
        <w:tc>
          <w:tcPr>
            <w:tcW w:w="9075" w:type="dxa"/>
            <w:gridSpan w:val="6"/>
            <w:tcMar/>
          </w:tcPr>
          <w:p w:rsidRPr="006A5F84" w:rsidR="0047783A" w:rsidP="005020EE" w:rsidRDefault="0047783A" w14:paraId="20C0E479" w14:textId="77777777">
            <w:pPr>
              <w:keepNext/>
              <w:keepLines/>
              <w:widowControl w:val="0"/>
              <w:spacing w:before="120"/>
            </w:pPr>
            <w:r w:rsidRPr="006A5F84">
              <w:rPr>
                <w:lang w:val="Portuguese (Portugal)"/>
              </w:rPr>
              <w:t>…</w:t>
            </w:r>
          </w:p>
        </w:tc>
      </w:tr>
      <w:tr w:rsidRPr="006A5F84" w:rsidR="0047783A" w:rsidTr="3C10CF8A" w14:paraId="47461B0F" w14:textId="77777777">
        <w:trPr>
          <w:cantSplit/>
        </w:trPr>
        <w:tc>
          <w:tcPr>
            <w:tcW w:w="2268" w:type="dxa"/>
            <w:shd w:val="clear" w:color="auto" w:fill="FFFFFF" w:themeFill="background1"/>
            <w:tcMar/>
          </w:tcPr>
          <w:p w:rsidRPr="006A5F84" w:rsidR="0047783A" w:rsidP="003502E9" w:rsidRDefault="0047783A" w14:paraId="45795034" w14:textId="77777777">
            <w:pPr>
              <w:keepNext/>
              <w:keepLines/>
              <w:widowControl w:val="0"/>
              <w:jc w:val="center"/>
              <w:rPr>
                <w:b/>
              </w:rPr>
            </w:pPr>
            <w:r w:rsidRPr="006A5F84">
              <w:rPr>
                <w:b/>
                <w:lang w:val="Portuguese (Portugal)"/>
              </w:rPr>
              <w:t>Nome da entidade legal</w:t>
            </w:r>
          </w:p>
        </w:tc>
        <w:tc>
          <w:tcPr>
            <w:tcW w:w="1418" w:type="dxa"/>
            <w:shd w:val="clear" w:color="auto" w:fill="FFFFFF" w:themeFill="background1"/>
            <w:tcMar/>
          </w:tcPr>
          <w:p w:rsidRPr="006A5F84" w:rsidR="0047783A" w:rsidP="003502E9" w:rsidRDefault="0047783A" w14:paraId="5A06A897" w14:textId="77777777">
            <w:pPr>
              <w:keepNext/>
              <w:keepLines/>
              <w:widowControl w:val="0"/>
              <w:jc w:val="center"/>
              <w:rPr>
                <w:b/>
              </w:rPr>
            </w:pPr>
            <w:r w:rsidRPr="006A5F84">
              <w:rPr>
                <w:b/>
                <w:lang w:val="Portuguese (Portugal)"/>
              </w:rPr>
              <w:t>País</w:t>
            </w:r>
          </w:p>
        </w:tc>
        <w:tc>
          <w:tcPr>
            <w:tcW w:w="1418" w:type="dxa"/>
            <w:shd w:val="clear" w:color="auto" w:fill="FFFFFF" w:themeFill="background1"/>
            <w:tcMar/>
          </w:tcPr>
          <w:p w:rsidRPr="006A5F84" w:rsidR="0047783A" w:rsidP="3C10CF8A" w:rsidRDefault="0047783A" w14:paraId="4C7E908E" w14:textId="7CEE21BD" w14:noSpellErr="1">
            <w:pPr>
              <w:keepNext w:val="1"/>
              <w:keepLines w:val="1"/>
              <w:widowControl w:val="0"/>
              <w:jc w:val="center"/>
              <w:rPr>
                <w:b w:val="1"/>
                <w:bCs w:val="1"/>
              </w:rPr>
            </w:pPr>
            <w:r w:rsidRPr="3C10CF8A" w:rsidR="0047783A">
              <w:rPr>
                <w:b w:val="1"/>
                <w:bCs w:val="1"/>
                <w:lang w:val="Portuguese (Portugal)"/>
              </w:rPr>
              <w:t>Valor total de oferta (MZN)</w:t>
            </w:r>
            <w:r w:rsidRPr="3C10CF8A">
              <w:rPr>
                <w:rStyle w:val="FootnoteReference"/>
                <w:b w:val="1"/>
                <w:bCs w:val="1"/>
                <w:lang w:val="Portuguese (Portugal)"/>
              </w:rPr>
              <w:footnoteReference w:id="18"/>
            </w:r>
          </w:p>
        </w:tc>
        <w:tc>
          <w:tcPr>
            <w:tcW w:w="1559" w:type="dxa"/>
            <w:shd w:val="clear" w:color="auto" w:fill="FFFFFF" w:themeFill="background1"/>
            <w:tcMar/>
          </w:tcPr>
          <w:p w:rsidRPr="006A5F84" w:rsidR="0047783A" w:rsidP="3C10CF8A" w:rsidRDefault="00CF1B10" w14:paraId="2E7C8069" w14:textId="063B7118" w14:noSpellErr="1">
            <w:pPr>
              <w:keepNext w:val="1"/>
              <w:keepLines w:val="1"/>
              <w:widowControl w:val="0"/>
              <w:jc w:val="center"/>
              <w:rPr>
                <w:b w:val="1"/>
                <w:bCs w:val="1"/>
              </w:rPr>
            </w:pPr>
            <w:r w:rsidRPr="3C10CF8A" w:rsidR="00CF1B10">
              <w:rPr>
                <w:b w:val="1"/>
                <w:bCs w:val="1"/>
                <w:lang w:val="Portuguese (Portugal)"/>
              </w:rPr>
              <w:t>Parte fornecida pela entidade legal MZN</w:t>
            </w:r>
          </w:p>
        </w:tc>
        <w:tc>
          <w:tcPr>
            <w:tcW w:w="1276" w:type="dxa"/>
            <w:shd w:val="clear" w:color="auto" w:fill="FFFFFF" w:themeFill="background1"/>
            <w:tcMar/>
          </w:tcPr>
          <w:p w:rsidRPr="006A5F84" w:rsidR="0047783A" w:rsidP="002D26F0" w:rsidRDefault="0047783A" w14:paraId="79571A67" w14:textId="124F8C5F">
            <w:pPr>
              <w:keepNext/>
              <w:keepLines/>
              <w:widowControl w:val="0"/>
              <w:jc w:val="center"/>
              <w:rPr>
                <w:b/>
              </w:rPr>
            </w:pPr>
            <w:r w:rsidRPr="006A5F84">
              <w:rPr>
                <w:b/>
                <w:lang w:val="Portuguese (Portugal)"/>
              </w:rPr>
              <w:t xml:space="preserve">Nenhum pessoal fornecido</w:t>
            </w:r>
          </w:p>
        </w:tc>
        <w:tc>
          <w:tcPr>
            <w:tcW w:w="1418" w:type="dxa"/>
            <w:shd w:val="clear" w:color="auto" w:fill="FFFFFF" w:themeFill="background1"/>
            <w:tcMar/>
          </w:tcPr>
          <w:p w:rsidRPr="006A5F84" w:rsidR="0047783A" w:rsidP="003502E9" w:rsidRDefault="0047783A" w14:paraId="1D9CCE97" w14:textId="77777777">
            <w:pPr>
              <w:keepNext/>
              <w:keepLines/>
              <w:widowControl w:val="0"/>
              <w:jc w:val="center"/>
              <w:rPr>
                <w:b/>
              </w:rPr>
            </w:pPr>
            <w:r w:rsidRPr="006A5F84">
              <w:rPr>
                <w:b/>
                <w:lang w:val="Portuguese (Portugal)"/>
              </w:rPr>
              <w:t>Nome do cliente</w:t>
            </w:r>
          </w:p>
        </w:tc>
        <w:tc>
          <w:tcPr>
            <w:tcW w:w="1418" w:type="dxa"/>
            <w:shd w:val="clear" w:color="auto" w:fill="FFFFFF" w:themeFill="background1"/>
            <w:tcMar/>
          </w:tcPr>
          <w:p w:rsidRPr="006A5F84" w:rsidR="0047783A" w:rsidP="003502E9" w:rsidRDefault="0047783A" w14:paraId="23AE435C" w14:textId="77777777">
            <w:pPr>
              <w:keepNext/>
              <w:keepLines/>
              <w:widowControl w:val="0"/>
              <w:jc w:val="center"/>
              <w:rPr>
                <w:b/>
              </w:rPr>
            </w:pPr>
            <w:r w:rsidRPr="006A5F84">
              <w:rPr>
                <w:b/>
                <w:lang w:val="Portuguese (Portugal)"/>
              </w:rPr>
              <w:t>Origem do financiamento</w:t>
            </w:r>
          </w:p>
        </w:tc>
        <w:tc>
          <w:tcPr>
            <w:tcW w:w="1418" w:type="dxa"/>
            <w:shd w:val="clear" w:color="auto" w:fill="FFFFFF" w:themeFill="background1"/>
            <w:tcMar/>
          </w:tcPr>
          <w:p w:rsidRPr="006A5F84" w:rsidR="0047783A" w:rsidP="003502E9" w:rsidRDefault="0047783A" w14:paraId="6F5AE55A" w14:textId="77777777">
            <w:pPr>
              <w:keepNext/>
              <w:keepLines/>
              <w:widowControl w:val="0"/>
              <w:jc w:val="center"/>
              <w:rPr>
                <w:b/>
              </w:rPr>
            </w:pPr>
            <w:r w:rsidRPr="006A5F84">
              <w:rPr>
                <w:b/>
                <w:lang w:val="Portuguese (Portugal)"/>
              </w:rPr>
              <w:t xml:space="preserve">Datas </w:t>
            </w:r>
          </w:p>
        </w:tc>
        <w:tc>
          <w:tcPr>
            <w:tcW w:w="1986" w:type="dxa"/>
            <w:shd w:val="clear" w:color="auto" w:fill="FFFFFF" w:themeFill="background1"/>
            <w:tcMar/>
          </w:tcPr>
          <w:p w:rsidRPr="006A5F84" w:rsidR="0047783A" w:rsidP="003502E9" w:rsidRDefault="0047783A" w14:paraId="0D1DB219" w14:textId="77777777">
            <w:pPr>
              <w:keepNext/>
              <w:keepLines/>
              <w:widowControl w:val="0"/>
              <w:jc w:val="center"/>
              <w:rPr>
                <w:b/>
              </w:rPr>
            </w:pPr>
            <w:r w:rsidRPr="006A5F84">
              <w:rPr>
                <w:b/>
                <w:lang w:val="Portuguese (Portugal)"/>
              </w:rPr>
              <w:t>Nome dos membros, se existirem</w:t>
            </w:r>
          </w:p>
        </w:tc>
      </w:tr>
      <w:tr w:rsidRPr="006A5F84" w:rsidR="0047783A" w:rsidTr="3C10CF8A" w14:paraId="0BCC0D47" w14:textId="77777777">
        <w:trPr>
          <w:cantSplit/>
        </w:trPr>
        <w:tc>
          <w:tcPr>
            <w:tcW w:w="2268" w:type="dxa"/>
            <w:tcBorders>
              <w:bottom w:val="nil"/>
            </w:tcBorders>
            <w:tcMar/>
          </w:tcPr>
          <w:p w:rsidRPr="006A5F84" w:rsidR="0047783A" w:rsidP="003502E9" w:rsidRDefault="0047783A" w14:paraId="6788EE35" w14:textId="77777777">
            <w:pPr>
              <w:keepNext/>
              <w:keepLines/>
              <w:widowControl w:val="0"/>
            </w:pPr>
            <w:r w:rsidRPr="006A5F84">
              <w:rPr>
                <w:lang w:val="Portuguese (Portugal)"/>
              </w:rPr>
              <w:t>…</w:t>
            </w:r>
          </w:p>
        </w:tc>
        <w:tc>
          <w:tcPr>
            <w:tcW w:w="1418" w:type="dxa"/>
            <w:tcBorders>
              <w:bottom w:val="nil"/>
            </w:tcBorders>
            <w:tcMar/>
          </w:tcPr>
          <w:p w:rsidRPr="006A5F84" w:rsidR="0047783A" w:rsidP="003502E9" w:rsidRDefault="0047783A" w14:paraId="0B274657" w14:textId="77777777">
            <w:pPr>
              <w:keepNext/>
              <w:keepLines/>
              <w:widowControl w:val="0"/>
            </w:pPr>
            <w:r w:rsidRPr="006A5F84">
              <w:rPr>
                <w:lang w:val="Portuguese (Portugal)"/>
              </w:rPr>
              <w:t>…</w:t>
            </w:r>
          </w:p>
        </w:tc>
        <w:tc>
          <w:tcPr>
            <w:tcW w:w="1418" w:type="dxa"/>
            <w:tcBorders>
              <w:bottom w:val="nil"/>
            </w:tcBorders>
            <w:tcMar/>
          </w:tcPr>
          <w:p w:rsidRPr="006A5F84" w:rsidR="0047783A" w:rsidP="003502E9" w:rsidRDefault="0047783A" w14:paraId="7CC23E56" w14:textId="77777777">
            <w:pPr>
              <w:keepNext/>
              <w:keepLines/>
              <w:widowControl w:val="0"/>
            </w:pPr>
            <w:r w:rsidRPr="006A5F84">
              <w:rPr>
                <w:lang w:val="Portuguese (Portugal)"/>
              </w:rPr>
              <w:t>…</w:t>
            </w:r>
          </w:p>
        </w:tc>
        <w:tc>
          <w:tcPr>
            <w:tcW w:w="1559" w:type="dxa"/>
            <w:tcBorders>
              <w:bottom w:val="nil"/>
            </w:tcBorders>
            <w:tcMar/>
          </w:tcPr>
          <w:p w:rsidRPr="006A5F84" w:rsidR="0047783A" w:rsidP="003502E9" w:rsidRDefault="0047783A" w14:paraId="42DE5510" w14:textId="77777777">
            <w:pPr>
              <w:keepNext/>
              <w:keepLines/>
              <w:widowControl w:val="0"/>
            </w:pPr>
            <w:r w:rsidRPr="006A5F84">
              <w:rPr>
                <w:lang w:val="Portuguese (Portugal)"/>
              </w:rPr>
              <w:t>…</w:t>
            </w:r>
          </w:p>
        </w:tc>
        <w:tc>
          <w:tcPr>
            <w:tcW w:w="1276" w:type="dxa"/>
            <w:tcBorders>
              <w:bottom w:val="nil"/>
            </w:tcBorders>
            <w:tcMar/>
          </w:tcPr>
          <w:p w:rsidRPr="006A5F84" w:rsidR="0047783A" w:rsidP="003502E9" w:rsidRDefault="0047783A" w14:paraId="66722F56" w14:textId="77777777">
            <w:pPr>
              <w:keepNext/>
              <w:keepLines/>
              <w:widowControl w:val="0"/>
            </w:pPr>
            <w:r w:rsidRPr="006A5F84">
              <w:rPr>
                <w:lang w:val="Portuguese (Portugal)"/>
              </w:rPr>
              <w:t>…</w:t>
            </w:r>
          </w:p>
        </w:tc>
        <w:tc>
          <w:tcPr>
            <w:tcW w:w="1418" w:type="dxa"/>
            <w:tcBorders>
              <w:bottom w:val="nil"/>
            </w:tcBorders>
            <w:tcMar/>
          </w:tcPr>
          <w:p w:rsidRPr="006A5F84" w:rsidR="0047783A" w:rsidP="003502E9" w:rsidRDefault="0047783A" w14:paraId="458EDEFE" w14:textId="77777777">
            <w:pPr>
              <w:keepNext/>
              <w:keepLines/>
              <w:widowControl w:val="0"/>
            </w:pPr>
            <w:r w:rsidRPr="006A5F84">
              <w:rPr>
                <w:lang w:val="Portuguese (Portugal)"/>
              </w:rPr>
              <w:t>…</w:t>
            </w:r>
          </w:p>
        </w:tc>
        <w:tc>
          <w:tcPr>
            <w:tcW w:w="1418" w:type="dxa"/>
            <w:tcBorders>
              <w:bottom w:val="nil"/>
            </w:tcBorders>
            <w:tcMar/>
          </w:tcPr>
          <w:p w:rsidRPr="006A5F84" w:rsidR="0047783A" w:rsidP="003502E9" w:rsidRDefault="0047783A" w14:paraId="150D8D91" w14:textId="77777777">
            <w:pPr>
              <w:keepNext/>
              <w:keepLines/>
              <w:widowControl w:val="0"/>
            </w:pPr>
            <w:r w:rsidRPr="006A5F84">
              <w:rPr>
                <w:lang w:val="Portuguese (Portugal)"/>
              </w:rPr>
              <w:t>…</w:t>
            </w:r>
          </w:p>
        </w:tc>
        <w:tc>
          <w:tcPr>
            <w:tcW w:w="1418" w:type="dxa"/>
            <w:tcBorders>
              <w:bottom w:val="nil"/>
            </w:tcBorders>
            <w:tcMar/>
          </w:tcPr>
          <w:p w:rsidRPr="006A5F84" w:rsidR="0047783A" w:rsidP="003502E9" w:rsidRDefault="0047783A" w14:paraId="43FCBE9B" w14:textId="77777777">
            <w:pPr>
              <w:keepNext/>
              <w:keepLines/>
              <w:widowControl w:val="0"/>
            </w:pPr>
            <w:r w:rsidRPr="006A5F84">
              <w:rPr>
                <w:lang w:val="Portuguese (Portugal)"/>
              </w:rPr>
              <w:t>…</w:t>
            </w:r>
          </w:p>
        </w:tc>
        <w:tc>
          <w:tcPr>
            <w:tcW w:w="1986" w:type="dxa"/>
            <w:tcBorders>
              <w:bottom w:val="nil"/>
            </w:tcBorders>
            <w:tcMar/>
          </w:tcPr>
          <w:p w:rsidRPr="006A5F84" w:rsidR="0047783A" w:rsidP="003502E9" w:rsidRDefault="0047783A" w14:paraId="52290C5C" w14:textId="77777777">
            <w:pPr>
              <w:keepNext/>
              <w:keepLines/>
              <w:widowControl w:val="0"/>
            </w:pPr>
            <w:r w:rsidRPr="006A5F84">
              <w:rPr>
                <w:lang w:val="Portuguese (Portugal)"/>
              </w:rPr>
              <w:t>…</w:t>
            </w:r>
          </w:p>
        </w:tc>
      </w:tr>
      <w:tr w:rsidRPr="006A5F84" w:rsidR="0047783A" w:rsidTr="3C10CF8A" w14:paraId="618D25D3" w14:textId="77777777">
        <w:trPr>
          <w:cantSplit/>
        </w:trPr>
        <w:tc>
          <w:tcPr>
            <w:tcW w:w="9357" w:type="dxa"/>
            <w:gridSpan w:val="6"/>
            <w:shd w:val="clear" w:color="auto" w:fill="FFFFFF" w:themeFill="background1"/>
            <w:tcMar/>
          </w:tcPr>
          <w:p w:rsidRPr="006A5F84" w:rsidR="0047783A" w:rsidP="003502E9" w:rsidRDefault="0047783A" w14:paraId="2E2606D4" w14:textId="77777777">
            <w:pPr>
              <w:keepNext/>
              <w:keepLines/>
              <w:widowControl w:val="0"/>
              <w:jc w:val="center"/>
              <w:rPr>
                <w:b/>
              </w:rPr>
            </w:pPr>
            <w:r w:rsidRPr="006A5F84">
              <w:rPr>
                <w:b/>
                <w:lang w:val="Portuguese (Portugal)"/>
              </w:rPr>
              <w:t>Descrição detalhada do abastecimento</w:t>
            </w:r>
          </w:p>
        </w:tc>
        <w:tc>
          <w:tcPr>
            <w:tcW w:w="4822" w:type="dxa"/>
            <w:gridSpan w:val="3"/>
            <w:shd w:val="clear" w:color="auto" w:fill="FFFFFF" w:themeFill="background1"/>
            <w:tcMar/>
          </w:tcPr>
          <w:p w:rsidRPr="006A5F84" w:rsidR="0047783A" w:rsidP="003502E9" w:rsidRDefault="0047783A" w14:paraId="03E0C90A" w14:textId="77777777">
            <w:pPr>
              <w:keepNext/>
              <w:keepLines/>
              <w:widowControl w:val="0"/>
              <w:jc w:val="center"/>
              <w:rPr>
                <w:b/>
              </w:rPr>
            </w:pPr>
            <w:r w:rsidRPr="006A5F84">
              <w:rPr>
                <w:b/>
                <w:lang w:val="Portuguese (Portugal)"/>
              </w:rPr>
              <w:t>Serviços relacionados prestados</w:t>
            </w:r>
          </w:p>
        </w:tc>
      </w:tr>
      <w:tr w:rsidRPr="006A5F84" w:rsidR="0047783A" w:rsidTr="3C10CF8A" w14:paraId="7C1CC2BE" w14:textId="77777777">
        <w:trPr>
          <w:cantSplit/>
        </w:trPr>
        <w:tc>
          <w:tcPr>
            <w:tcW w:w="9357" w:type="dxa"/>
            <w:gridSpan w:val="6"/>
            <w:tcBorders>
              <w:top w:val="nil"/>
              <w:bottom w:val="nil"/>
            </w:tcBorders>
            <w:tcMar/>
          </w:tcPr>
          <w:p w:rsidRPr="006A5F84" w:rsidR="0047783A" w:rsidP="003502E9" w:rsidRDefault="0047783A" w14:paraId="7EF0FB65" w14:textId="77777777">
            <w:pPr>
              <w:keepNext/>
              <w:keepLines/>
              <w:widowControl w:val="0"/>
              <w:rPr>
                <w:sz w:val="18"/>
              </w:rPr>
            </w:pPr>
            <w:r w:rsidRPr="006A5F84">
              <w:rPr>
                <w:sz w:val="18"/>
                <w:lang w:val="Portuguese (Portugal)"/>
              </w:rPr>
              <w:t>…</w:t>
            </w:r>
          </w:p>
        </w:tc>
        <w:tc>
          <w:tcPr>
            <w:tcW w:w="4822" w:type="dxa"/>
            <w:gridSpan w:val="3"/>
            <w:tcBorders>
              <w:top w:val="nil"/>
              <w:bottom w:val="nil"/>
            </w:tcBorders>
            <w:tcMar/>
          </w:tcPr>
          <w:p w:rsidRPr="006A5F84" w:rsidR="0047783A" w:rsidP="003502E9" w:rsidRDefault="0047783A" w14:paraId="7DE95988" w14:textId="77777777">
            <w:pPr>
              <w:keepNext/>
              <w:keepLines/>
              <w:widowControl w:val="0"/>
              <w:rPr>
                <w:sz w:val="18"/>
              </w:rPr>
            </w:pPr>
            <w:r w:rsidRPr="006A5F84">
              <w:rPr>
                <w:sz w:val="18"/>
                <w:lang w:val="Portuguese (Portugal)"/>
              </w:rPr>
              <w:t>…</w:t>
            </w:r>
          </w:p>
        </w:tc>
      </w:tr>
      <w:tr w:rsidRPr="006A5F84" w:rsidR="004C51DD" w:rsidTr="3C10CF8A" w14:paraId="088EB756" w14:textId="77777777">
        <w:trPr>
          <w:cantSplit/>
        </w:trPr>
        <w:tc>
          <w:tcPr>
            <w:tcW w:w="9357" w:type="dxa"/>
            <w:gridSpan w:val="6"/>
            <w:tcBorders>
              <w:top w:val="nil"/>
            </w:tcBorders>
            <w:tcMar/>
          </w:tcPr>
          <w:p w:rsidRPr="006A5F84" w:rsidR="004C51DD" w:rsidP="003502E9" w:rsidRDefault="004C51DD" w14:paraId="7667FB77" w14:textId="77777777">
            <w:pPr>
              <w:keepNext/>
              <w:keepLines/>
              <w:widowControl w:val="0"/>
              <w:rPr>
                <w:sz w:val="18"/>
              </w:rPr>
            </w:pPr>
          </w:p>
        </w:tc>
        <w:tc>
          <w:tcPr>
            <w:tcW w:w="4822" w:type="dxa"/>
            <w:gridSpan w:val="3"/>
            <w:tcBorders>
              <w:top w:val="nil"/>
            </w:tcBorders>
            <w:tcMar/>
          </w:tcPr>
          <w:p w:rsidRPr="006A5F84" w:rsidR="004C51DD" w:rsidP="003502E9" w:rsidRDefault="004C51DD" w14:paraId="0E26FB98" w14:textId="77777777">
            <w:pPr>
              <w:keepNext/>
              <w:keepLines/>
              <w:widowControl w:val="0"/>
              <w:rPr>
                <w:sz w:val="18"/>
              </w:rPr>
            </w:pPr>
          </w:p>
        </w:tc>
      </w:tr>
    </w:tbl>
    <w:p w:rsidRPr="006A5F84" w:rsidR="0047783A" w:rsidP="0047783A" w:rsidRDefault="0047783A" w14:paraId="661C0BCC" w14:textId="77777777">
      <w:pPr>
        <w:keepNext/>
        <w:ind w:left="709" w:hanging="709"/>
        <w:jc w:val="both"/>
        <w:outlineLvl w:val="0"/>
        <w:rPr>
          <w:sz w:val="28"/>
        </w:rPr>
        <w:sectPr w:rsidRPr="006A5F84" w:rsidR="0047783A"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rsidRPr="00942318" w:rsidR="0047783A" w:rsidP="005020EE" w:rsidRDefault="0047783A" w14:paraId="5CFD7BBB" w14:textId="77777777">
      <w:pPr>
        <w:keepLines/>
        <w:widowControl w:val="0"/>
        <w:ind w:left="284" w:hanging="284"/>
        <w:jc w:val="both"/>
        <w:rPr>
          <w:b/>
          <w:sz w:val="24"/>
          <w:szCs w:val="24"/>
        </w:rPr>
      </w:pPr>
      <w:r w:rsidRPr="3C10CF8A" w:rsidR="0047783A">
        <w:rPr>
          <w:b w:val="1"/>
          <w:bCs w:val="1"/>
          <w:sz w:val="24"/>
          <w:szCs w:val="24"/>
          <w:lang w:val="Portuguese (Portugal)"/>
        </w:rPr>
        <w:t>7</w:t>
      </w:r>
      <w:r>
        <w:rPr>
          <w:lang w:val="Portuguese (Portugal)"/>
        </w:rPr>
        <w:tab/>
      </w:r>
      <w:r w:rsidRPr="3C10CF8A" w:rsidR="0047783A">
        <w:rPr>
          <w:b w:val="1"/>
          <w:bCs w:val="1"/>
          <w:sz w:val="24"/>
          <w:szCs w:val="24"/>
          <w:lang w:val="Portuguese (Portugal)"/>
        </w:rPr>
        <w:t>DECLARAÇÃO(S) DO CONCORRENTE(S)</w:t>
      </w:r>
    </w:p>
    <w:p w:rsidR="000678EC" w:rsidP="005020EE" w:rsidRDefault="0047783A" w14:paraId="4F8633BA" w14:textId="068AF278">
      <w:pPr>
        <w:widowControl w:val="0"/>
        <w:spacing w:before="120"/>
        <w:ind w:left="284"/>
        <w:jc w:val="both"/>
        <w:rPr>
          <w:b/>
          <w:sz w:val="22"/>
          <w:szCs w:val="22"/>
        </w:rPr>
      </w:pPr>
      <w:r w:rsidRPr="006A5F84">
        <w:rPr>
          <w:b/>
          <w:sz w:val="22"/>
          <w:szCs w:val="22"/>
          <w:lang w:val="Portuguese (Portugal)"/>
        </w:rPr>
        <w:t>Como parte do seu concurso, cada entidade legal identificada ao abrigo do ponto 1 deste formulário, incluindo todos os membros do consórcio, deve apresentar uma declaração do concorrente assinada utilizando este formato.</w:t>
      </w:r>
    </w:p>
    <w:p w:rsidRPr="006A5F84" w:rsidR="0047783A" w:rsidP="005020EE" w:rsidRDefault="00825026" w14:paraId="0380A0FC" w14:textId="583CFEFB">
      <w:pPr>
        <w:widowControl w:val="0"/>
        <w:spacing w:after="360"/>
        <w:ind w:left="284"/>
        <w:jc w:val="both"/>
        <w:rPr>
          <w:b/>
          <w:sz w:val="22"/>
          <w:szCs w:val="22"/>
        </w:rPr>
      </w:pPr>
      <w:r>
        <w:rPr>
          <w:b/>
          <w:sz w:val="22"/>
          <w:szCs w:val="22"/>
          <w:lang w:val="Portuguese (Portugal)"/>
        </w:rPr>
        <w:t xml:space="preserve">Adicionalmente, cada entidade jurídica identificada ao abrigo do ponto 1 deste formulário, incluindo todos os membros do consórcio, bem como cada entidade fornecedora de capacidade e subempreiteiro, deve apresentar a declaração de honra sobre os critérios de exclusão e seleção (Anexo 1) </w:t>
      </w:r>
      <w:r w:rsidRPr="00F61F0B" w:rsidR="00F61F0B">
        <w:rPr>
          <w:b/>
          <w:sz w:val="22"/>
          <w:szCs w:val="22"/>
          <w:highlight w:val="yellow"/>
          <w:lang w:val="Portuguese (Portugal)"/>
        </w:rPr>
        <w:t>(inserir Formulário a14a).</w:t>
      </w:r>
      <w:r w:rsidRPr="00F61F0B" w:rsidR="0047783A">
        <w:rPr>
          <w:b/>
          <w:sz w:val="22"/>
          <w:szCs w:val="22"/>
          <w:lang w:val="Portuguese (Portugal)"/>
        </w:rPr>
        <w:t xml:space="preserve"> </w:t>
      </w:r>
    </w:p>
    <w:p w:rsidRPr="006A5F84" w:rsidR="0047783A" w:rsidP="005020EE" w:rsidRDefault="0047783A" w14:paraId="78AC942C" w14:textId="77777777">
      <w:pPr>
        <w:widowControl w:val="0"/>
        <w:ind w:left="284"/>
        <w:rPr>
          <w:sz w:val="22"/>
          <w:szCs w:val="22"/>
        </w:rPr>
      </w:pPr>
      <w:r w:rsidRPr="00556923">
        <w:rPr>
          <w:sz w:val="22"/>
          <w:szCs w:val="22"/>
          <w:lang w:val="Portuguese (Portugal)"/>
        </w:rPr>
        <w:t>Em resposta à sua carta de convite para concurso para o contrato acima referido,</w:t>
      </w:r>
    </w:p>
    <w:p w:rsidRPr="006A5F84" w:rsidR="0047783A" w:rsidP="005020EE" w:rsidRDefault="0047783A" w14:paraId="0FBD57C5" w14:textId="77777777">
      <w:pPr>
        <w:ind w:left="284"/>
        <w:jc w:val="both"/>
        <w:rPr>
          <w:sz w:val="22"/>
          <w:szCs w:val="22"/>
        </w:rPr>
      </w:pPr>
      <w:r w:rsidRPr="006A5F84">
        <w:rPr>
          <w:sz w:val="22"/>
          <w:szCs w:val="22"/>
          <w:lang w:val="Portuguese (Portugal)"/>
        </w:rPr>
        <w:t>Nós, os abaixo assinados, declaramos que:</w:t>
      </w:r>
    </w:p>
    <w:p w:rsidRPr="006A5F84" w:rsidR="0047783A" w:rsidP="005020EE" w:rsidRDefault="0047783A" w14:paraId="6DDCD6BD" w14:textId="77777777">
      <w:pPr>
        <w:spacing w:after="240"/>
        <w:ind w:left="709" w:hanging="425"/>
        <w:jc w:val="both"/>
        <w:rPr>
          <w:sz w:val="22"/>
          <w:szCs w:val="22"/>
        </w:rPr>
      </w:pPr>
      <w:r w:rsidRPr="006A5F84">
        <w:rPr>
          <w:b/>
          <w:sz w:val="22"/>
          <w:szCs w:val="22"/>
          <w:lang w:val="Portuguese (Portugal)"/>
        </w:rPr>
        <w:t>1</w:t>
      </w:r>
      <w:r w:rsidRPr="006A5F84">
        <w:rPr>
          <w:b/>
          <w:sz w:val="22"/>
          <w:szCs w:val="22"/>
          <w:lang w:val="Portuguese (Portugal)"/>
        </w:rPr>
        <w:tab/>
      </w:r>
      <w:r w:rsidRPr="006A5F84">
        <w:rPr>
          <w:sz w:val="22"/>
          <w:szCs w:val="22"/>
          <w:lang w:val="Portuguese (Portugal)"/>
        </w:rPr>
        <w:t>Examinámos e aceitámos na íntegra o conteúdo do dossiê para convite ao concurso nº &lt;</w:t>
      </w:r>
      <w:r w:rsidRPr="002D59A9">
        <w:rPr>
          <w:sz w:val="22"/>
          <w:szCs w:val="22"/>
          <w:highlight w:val="yellow"/>
          <w:lang w:val="Portuguese (Portugal)"/>
        </w:rPr>
        <w:t>………………………………</w:t>
      </w:r>
      <w:r w:rsidRPr="006A5F84">
        <w:rPr>
          <w:sz w:val="22"/>
          <w:szCs w:val="22"/>
          <w:lang w:val="Portuguese (Portugal)"/>
        </w:rPr>
        <w:t>.&gt; de &lt;data&gt;. Aceitamos as suas disposições na totalidade, sem reservas ou restrições.</w:t>
      </w:r>
    </w:p>
    <w:p w:rsidRPr="004F0604" w:rsidR="0047783A" w:rsidP="005020EE" w:rsidRDefault="0047783A" w14:paraId="4C26F703" w14:textId="2ABFE00A">
      <w:pPr>
        <w:spacing w:after="200"/>
        <w:ind w:left="709" w:hanging="425"/>
        <w:jc w:val="both"/>
        <w:rPr>
          <w:sz w:val="22"/>
          <w:szCs w:val="22"/>
          <w:highlight w:val="lightGray"/>
        </w:rPr>
      </w:pPr>
      <w:r w:rsidRPr="006A5F84">
        <w:rPr>
          <w:b/>
          <w:sz w:val="22"/>
          <w:szCs w:val="22"/>
          <w:lang w:val="Portuguese (Portugal)"/>
        </w:rPr>
        <w:t>2</w:t>
      </w:r>
      <w:r w:rsidRPr="006A5F84">
        <w:rPr>
          <w:b/>
          <w:sz w:val="22"/>
          <w:szCs w:val="22"/>
          <w:lang w:val="Portuguese (Portugal)"/>
        </w:rPr>
        <w:tab/>
      </w:r>
      <w:r w:rsidRPr="004F0604" w:rsidR="00657CEF">
        <w:rPr>
          <w:sz w:val="22"/>
          <w:szCs w:val="22"/>
          <w:highlight w:val="yellow"/>
          <w:lang w:val="Portuguese (Portugal)"/>
        </w:rPr>
        <w:t xml:space="preserve">[Se o contrato for financiado por um ato básico ao abrigo do quadro financeiro plurianual para os anos 2014-2020 e pelo Regulamento EINSC 2021/948 de 27 de maio de 2021 e pelo Mecanismo Ucraniano 2024/792 de 29 de fevereiro de 2024 ao abrigo do quadro financeiro plurianual 2021-2027] </w:t>
      </w:r>
      <w:bookmarkStart w:name="_Hlk167461870" w:id="13"/>
      <w:bookmarkEnd w:id="13"/>
      <w:r w:rsidRPr="00657CEF" w:rsidR="00657CEF">
        <w:rPr>
          <w:b/>
          <w:sz w:val="22"/>
          <w:szCs w:val="22"/>
          <w:lang w:val="Portuguese (Portugal)"/>
        </w:rPr>
      </w:r>
      <w:r w:rsidRPr="004F0604">
        <w:rPr>
          <w:sz w:val="22"/>
          <w:szCs w:val="22"/>
          <w:highlight w:val="lightGray"/>
          <w:lang w:val="Portuguese (Portugal)"/>
        </w:rPr>
        <w:t>Oferecemos entregar, de acordo com os termos do dossiê do concurso e as condições e prazos estabelecidos, sem reservas ou restrições:</w:t>
      </w:r>
    </w:p>
    <w:p w:rsidRPr="008431A6" w:rsidR="0047783A" w:rsidP="00942318" w:rsidRDefault="0047783A" w14:paraId="0DDF0CBA" w14:textId="77777777">
      <w:pPr>
        <w:ind w:left="709"/>
        <w:jc w:val="both"/>
        <w:rPr>
          <w:sz w:val="22"/>
          <w:szCs w:val="22"/>
        </w:rPr>
      </w:pPr>
      <w:r w:rsidRPr="004F0604">
        <w:rPr>
          <w:sz w:val="22"/>
          <w:szCs w:val="22"/>
          <w:highlight w:val="lightGray"/>
          <w:lang w:val="Portuguese (Portugal)"/>
        </w:rPr>
        <w:t xml:space="preserve">Lote 1: </w:t>
      </w:r>
      <w:r w:rsidRPr="006A5F84">
        <w:rPr>
          <w:sz w:val="22"/>
          <w:szCs w:val="22"/>
          <w:lang w:val="Portuguese (Portugal)"/>
        </w:rPr>
      </w:r>
      <w:r w:rsidR="008431A6">
        <w:rPr>
          <w:b/>
          <w:sz w:val="22"/>
          <w:szCs w:val="22"/>
          <w:lang w:val="Portuguese (Portugal)"/>
        </w:rPr>
        <w:t>&lt;descrição dos suprimentos com indicação de quantidades e origem&gt;</w:t>
      </w:r>
    </w:p>
    <w:p w:rsidR="0047783A" w:rsidP="005020EE" w:rsidRDefault="0047783A" w14:paraId="40F7FEDB" w14:textId="77777777">
      <w:pPr>
        <w:spacing w:after="200"/>
        <w:ind w:left="709"/>
        <w:jc w:val="both"/>
        <w:rPr>
          <w:b/>
          <w:sz w:val="22"/>
          <w:szCs w:val="22"/>
        </w:rPr>
      </w:pPr>
      <w:r w:rsidRPr="004F0604">
        <w:rPr>
          <w:sz w:val="22"/>
          <w:szCs w:val="22"/>
          <w:highlight w:val="lightGray"/>
          <w:lang w:val="Portuguese (Portugal)"/>
        </w:rPr>
        <w:t xml:space="preserve">Lote 2: </w:t>
      </w:r>
      <w:r w:rsidRPr="008431A6">
        <w:rPr>
          <w:sz w:val="22"/>
          <w:szCs w:val="22"/>
          <w:lang w:val="Portuguese (Portugal)"/>
        </w:rPr>
      </w:r>
      <w:r w:rsidRPr="008431A6" w:rsidR="008431A6">
        <w:rPr>
          <w:b/>
          <w:sz w:val="22"/>
          <w:szCs w:val="22"/>
          <w:lang w:val="Portuguese (Portugal)"/>
        </w:rPr>
        <w:t>&lt;descrição dos suprimentos com indicação de quantidades e origem&gt;</w:t>
      </w:r>
    </w:p>
    <w:p w:rsidRPr="004F0604" w:rsidR="00657CEF" w:rsidP="005020EE" w:rsidRDefault="00657CEF" w14:paraId="5DF86039" w14:textId="690CBB1B">
      <w:pPr>
        <w:spacing w:after="200"/>
        <w:ind w:left="709"/>
        <w:jc w:val="both"/>
        <w:rPr>
          <w:sz w:val="22"/>
          <w:szCs w:val="22"/>
          <w:highlight w:val="lightGray"/>
        </w:rPr>
      </w:pPr>
      <w:r w:rsidRPr="006543B2">
        <w:rPr>
          <w:sz w:val="22"/>
          <w:szCs w:val="22"/>
          <w:highlight w:val="yellow"/>
          <w:lang w:val="Portuguese (Portugal)"/>
        </w:rPr>
        <w:t xml:space="preserve">[Se o contrato for financiado por um ato básico ao abrigo do quadro financeiro plurianual para os anos 2021-2027, com exceção do Regulamento EINSC 2021/948 de 27 de maio de 2021 e pelo Mecanismo Ucraniano 2024/792 de 29 de fevereiro de 2024] </w:t>
      </w:r>
      <w:r w:rsidRPr="00657CEF">
        <w:rPr>
          <w:b/>
          <w:sz w:val="22"/>
          <w:szCs w:val="22"/>
          <w:lang w:val="Portuguese (Portugal)"/>
        </w:rPr>
      </w:r>
      <w:r w:rsidRPr="004F0604">
        <w:rPr>
          <w:sz w:val="22"/>
          <w:szCs w:val="22"/>
          <w:highlight w:val="lightGray"/>
          <w:lang w:val="Portuguese (Portugal)"/>
        </w:rPr>
        <w:t>Oferecemos entregar, de acordo com os termos do dossiê do concurso e as condições e prazos estabelecidos,  Sem reservas ou restrições:</w:t>
      </w:r>
    </w:p>
    <w:p w:rsidRPr="008431A6" w:rsidR="00657CEF" w:rsidP="00657CEF" w:rsidRDefault="00657CEF" w14:paraId="1C90619F" w14:textId="77777777">
      <w:pPr>
        <w:ind w:left="709"/>
        <w:jc w:val="both"/>
        <w:rPr>
          <w:sz w:val="22"/>
          <w:szCs w:val="22"/>
        </w:rPr>
      </w:pPr>
      <w:r w:rsidRPr="004F0604">
        <w:rPr>
          <w:sz w:val="22"/>
          <w:szCs w:val="22"/>
          <w:highlight w:val="lightGray"/>
          <w:lang w:val="Portuguese (Portugal)"/>
        </w:rPr>
        <w:t xml:space="preserve">Lote 1: </w:t>
      </w:r>
      <w:r w:rsidRPr="006A5F84">
        <w:rPr>
          <w:sz w:val="22"/>
          <w:szCs w:val="22"/>
          <w:lang w:val="Portuguese (Portugal)"/>
        </w:rPr>
      </w:r>
      <w:r>
        <w:rPr>
          <w:b/>
          <w:sz w:val="22"/>
          <w:szCs w:val="22"/>
          <w:lang w:val="Portuguese (Portugal)"/>
        </w:rPr>
        <w:t>&lt;descrição dos suprimentos com indicação das quantidades&gt;</w:t>
      </w:r>
    </w:p>
    <w:p w:rsidR="00657CEF" w:rsidP="005020EE" w:rsidRDefault="00657CEF" w14:paraId="69FDCE5A" w14:textId="77777777">
      <w:pPr>
        <w:spacing w:after="240"/>
        <w:ind w:left="709"/>
        <w:jc w:val="both"/>
        <w:rPr>
          <w:b/>
          <w:sz w:val="22"/>
          <w:szCs w:val="22"/>
        </w:rPr>
      </w:pPr>
      <w:r w:rsidRPr="004F0604">
        <w:rPr>
          <w:sz w:val="22"/>
          <w:szCs w:val="22"/>
          <w:highlight w:val="lightGray"/>
          <w:lang w:val="Portuguese (Portugal)"/>
        </w:rPr>
        <w:t xml:space="preserve">Lote 2: </w:t>
      </w:r>
      <w:r w:rsidRPr="008431A6">
        <w:rPr>
          <w:sz w:val="22"/>
          <w:szCs w:val="22"/>
          <w:lang w:val="Portuguese (Portugal)"/>
        </w:rPr>
      </w:r>
      <w:r w:rsidRPr="008431A6">
        <w:rPr>
          <w:b/>
          <w:sz w:val="22"/>
          <w:szCs w:val="22"/>
          <w:lang w:val="Portuguese (Portugal)"/>
        </w:rPr>
        <w:t>&lt;descrição dos suprimentos com indicação das quantidades&gt;</w:t>
      </w:r>
    </w:p>
    <w:p w:rsidRPr="006A5F84" w:rsidR="0047783A" w:rsidP="005020EE" w:rsidRDefault="0047783A" w14:paraId="00F7042B" w14:textId="77777777">
      <w:pPr>
        <w:keepNext/>
        <w:spacing w:after="200"/>
        <w:ind w:left="709" w:hanging="425"/>
        <w:jc w:val="both"/>
        <w:rPr>
          <w:sz w:val="22"/>
          <w:szCs w:val="22"/>
        </w:rPr>
      </w:pPr>
      <w:r w:rsidRPr="006A5F84">
        <w:rPr>
          <w:b/>
          <w:sz w:val="22"/>
          <w:szCs w:val="22"/>
          <w:lang w:val="Portuguese (Portugal)"/>
        </w:rPr>
        <w:t>3</w:t>
      </w:r>
      <w:r w:rsidRPr="006A5F84">
        <w:rPr>
          <w:sz w:val="22"/>
          <w:szCs w:val="22"/>
          <w:lang w:val="Portuguese (Portugal)"/>
        </w:rPr>
        <w:tab/>
      </w:r>
      <w:r w:rsidRPr="006A5F84">
        <w:rPr>
          <w:sz w:val="22"/>
          <w:szCs w:val="22"/>
          <w:lang w:val="Portuguese (Portugal)"/>
        </w:rPr>
        <w:t xml:space="preserve">O preço do nosso concurso </w:t>
      </w:r>
      <w:r w:rsidRPr="006A5F84">
        <w:rPr>
          <w:b/>
          <w:sz w:val="22"/>
          <w:szCs w:val="22"/>
          <w:lang w:val="Portuguese (Portugal)"/>
        </w:rPr>
        <w:t>Excluindo</w:t>
      </w:r>
      <w:r w:rsidRPr="006A5F84">
        <w:rPr>
          <w:sz w:val="22"/>
          <w:szCs w:val="22"/>
          <w:lang w:val="Portuguese (Portugal)"/>
        </w:rPr>
        <w:t xml:space="preserve"> Peças sobressalentes e consumíveis, se aplicável (</w:t>
      </w:r>
      <w:r w:rsidRPr="002D59A9">
        <w:rPr>
          <w:sz w:val="22"/>
          <w:szCs w:val="22"/>
          <w:highlight w:val="yellow"/>
          <w:lang w:val="Portuguese (Portugal)"/>
        </w:rPr>
        <w:t>excluindo os descontos descritos no ponto 4)</w:t>
      </w:r>
      <w:r w:rsidRPr="006A5F84">
        <w:rPr>
          <w:sz w:val="22"/>
          <w:szCs w:val="22"/>
          <w:lang w:val="Portuguese (Portugal)"/>
        </w:rPr>
        <w:t xml:space="preserve"> é:</w:t>
      </w:r>
    </w:p>
    <w:p w:rsidRPr="006A5F84" w:rsidR="0047783A" w:rsidP="005020EE" w:rsidRDefault="0047783A" w14:paraId="1F67A251" w14:textId="77777777">
      <w:pPr>
        <w:spacing w:after="80"/>
        <w:ind w:left="709"/>
        <w:jc w:val="both"/>
        <w:rPr>
          <w:sz w:val="22"/>
          <w:szCs w:val="22"/>
        </w:rPr>
      </w:pPr>
      <w:r w:rsidRPr="006A5F84">
        <w:rPr>
          <w:sz w:val="22"/>
          <w:szCs w:val="22"/>
          <w:lang w:val="Portuguese (Portugal)"/>
        </w:rPr>
        <w:t xml:space="preserve">Lote 1: &lt;inserir preço&gt;</w:t>
      </w:r>
    </w:p>
    <w:p w:rsidRPr="006A5F84" w:rsidR="0047783A" w:rsidP="005020EE" w:rsidRDefault="0047783A" w14:paraId="65CAB5D9" w14:textId="77777777">
      <w:pPr>
        <w:spacing w:after="80"/>
        <w:ind w:left="709"/>
        <w:jc w:val="both"/>
        <w:rPr>
          <w:sz w:val="22"/>
          <w:szCs w:val="22"/>
        </w:rPr>
      </w:pPr>
      <w:r w:rsidRPr="006A5F84">
        <w:rPr>
          <w:sz w:val="22"/>
          <w:szCs w:val="22"/>
          <w:lang w:val="Portuguese (Portugal)"/>
        </w:rPr>
        <w:t xml:space="preserve">Lote 2: &lt;inserir preço e moeda&gt;</w:t>
      </w:r>
    </w:p>
    <w:p w:rsidRPr="006A5F84" w:rsidR="0047783A" w:rsidP="005020EE" w:rsidRDefault="0047783A" w14:paraId="2CAF228F" w14:textId="77777777">
      <w:pPr>
        <w:spacing w:after="240"/>
        <w:ind w:left="709"/>
        <w:jc w:val="both"/>
        <w:rPr>
          <w:sz w:val="22"/>
          <w:szCs w:val="22"/>
        </w:rPr>
      </w:pPr>
      <w:r w:rsidRPr="006A5F84">
        <w:rPr>
          <w:sz w:val="22"/>
          <w:szCs w:val="22"/>
          <w:lang w:val="Portuguese (Portugal)"/>
        </w:rPr>
        <w:t xml:space="preserve">Lote 3: &lt;inserir preço&gt;</w:t>
      </w:r>
    </w:p>
    <w:p w:rsidRPr="006A5F84" w:rsidR="0047783A" w:rsidP="005020EE" w:rsidRDefault="0047783A" w14:paraId="55CD8624" w14:textId="77777777">
      <w:pPr>
        <w:spacing w:after="240"/>
        <w:ind w:left="709" w:hanging="425"/>
        <w:jc w:val="both"/>
        <w:rPr>
          <w:sz w:val="22"/>
          <w:szCs w:val="22"/>
        </w:rPr>
      </w:pPr>
      <w:r w:rsidRPr="006A5F84">
        <w:rPr>
          <w:b/>
          <w:sz w:val="22"/>
          <w:szCs w:val="22"/>
          <w:lang w:val="Portuguese (Portugal)"/>
        </w:rPr>
        <w:t>4</w:t>
      </w:r>
      <w:r w:rsidRPr="006A5F84">
        <w:rPr>
          <w:b/>
          <w:sz w:val="22"/>
          <w:szCs w:val="22"/>
          <w:lang w:val="Portuguese (Portugal)"/>
        </w:rPr>
        <w:tab/>
      </w:r>
      <w:r w:rsidRPr="006A5F84">
        <w:rPr>
          <w:sz w:val="22"/>
          <w:szCs w:val="22"/>
          <w:lang w:val="Portuguese (Portugal)"/>
        </w:rPr>
        <w:t>Concederemos um desconto de [&lt;</w:t>
      </w:r>
      <w:r w:rsidRPr="002D59A9" w:rsidR="008431A6">
        <w:rPr>
          <w:sz w:val="22"/>
          <w:szCs w:val="22"/>
          <w:highlight w:val="yellow"/>
          <w:lang w:val="Portuguese (Portugal)"/>
        </w:rPr>
        <w:t>…</w:t>
      </w:r>
      <w:r w:rsidR="008431A6">
        <w:rPr>
          <w:sz w:val="22"/>
          <w:szCs w:val="22"/>
          <w:lang w:val="Portuguese (Portugal)"/>
        </w:rPr>
        <w:t>&gt;%], ou [&lt;</w:t>
      </w:r>
      <w:r w:rsidRPr="002D59A9">
        <w:rPr>
          <w:sz w:val="22"/>
          <w:szCs w:val="22"/>
          <w:highlight w:val="yellow"/>
          <w:lang w:val="Portuguese (Portugal)"/>
        </w:rPr>
        <w:t>…………..</w:t>
      </w:r>
      <w:r w:rsidR="008431A6">
        <w:rPr>
          <w:sz w:val="22"/>
          <w:szCs w:val="22"/>
          <w:lang w:val="Portuguese (Portugal)"/>
        </w:rPr>
        <w:t xml:space="preserve">&gt;] </w:t>
      </w:r>
      <w:r w:rsidRPr="002D59A9">
        <w:rPr>
          <w:sz w:val="22"/>
          <w:szCs w:val="22"/>
          <w:highlight w:val="lightGray"/>
          <w:lang w:val="Portuguese (Portugal)"/>
        </w:rPr>
        <w:t xml:space="preserve">[no caso de nos ser atribuído o sorteio ... e Lot... .........].</w:t>
      </w:r>
    </w:p>
    <w:p w:rsidRPr="006A5F84" w:rsidR="0047783A" w:rsidP="005020EE" w:rsidRDefault="0047783A" w14:paraId="489FE3C7" w14:textId="77777777">
      <w:pPr>
        <w:spacing w:after="240"/>
        <w:ind w:left="709" w:hanging="425"/>
        <w:jc w:val="both"/>
        <w:rPr>
          <w:sz w:val="22"/>
          <w:szCs w:val="22"/>
        </w:rPr>
      </w:pPr>
      <w:r w:rsidRPr="006A5F84">
        <w:rPr>
          <w:b/>
          <w:sz w:val="22"/>
          <w:szCs w:val="22"/>
          <w:lang w:val="Portuguese (Portugal)"/>
        </w:rPr>
        <w:t>5</w:t>
      </w:r>
      <w:r w:rsidRPr="006A5F84">
        <w:rPr>
          <w:b/>
          <w:sz w:val="22"/>
          <w:szCs w:val="22"/>
          <w:lang w:val="Portuguese (Portugal)"/>
        </w:rPr>
        <w:tab/>
      </w:r>
      <w:r w:rsidRPr="006A5F84">
        <w:rPr>
          <w:sz w:val="22"/>
          <w:szCs w:val="22"/>
          <w:lang w:val="Portuguese (Portugal)"/>
        </w:rPr>
        <w:t>Este concurso é válido por um período de 90 dias a contar da data final para apresentação dos concursos.</w:t>
      </w:r>
    </w:p>
    <w:p w:rsidRPr="006A5F84" w:rsidR="0047783A" w:rsidP="005020EE" w:rsidRDefault="0047783A" w14:paraId="38F214D2" w14:textId="370ECC3C">
      <w:pPr>
        <w:spacing w:after="240"/>
        <w:ind w:left="709" w:hanging="425"/>
        <w:jc w:val="both"/>
        <w:rPr>
          <w:sz w:val="22"/>
          <w:szCs w:val="22"/>
        </w:rPr>
      </w:pPr>
      <w:r w:rsidRPr="006A5F84">
        <w:rPr>
          <w:b/>
          <w:sz w:val="22"/>
          <w:szCs w:val="22"/>
          <w:lang w:val="Portuguese (Portugal)"/>
        </w:rPr>
        <w:t>6</w:t>
      </w:r>
      <w:r w:rsidRPr="006A5F84">
        <w:rPr>
          <w:sz w:val="22"/>
          <w:szCs w:val="22"/>
          <w:lang w:val="Portuguese (Portugal)"/>
        </w:rPr>
        <w:tab/>
      </w:r>
      <w:r w:rsidRPr="006A5F84">
        <w:rPr>
          <w:sz w:val="22"/>
          <w:szCs w:val="22"/>
          <w:lang w:val="Portuguese (Portugal)"/>
        </w:rPr>
        <w:t xml:space="preserve">Se o nosso concurso for aceite, comprometemo-nos a fornecer uma garantia de execução conforme exigido pelo Artigo 11 das condições especiais.</w:t>
      </w:r>
    </w:p>
    <w:p w:rsidRPr="006A5F84" w:rsidR="0047783A" w:rsidP="005020EE" w:rsidRDefault="0047783A" w14:paraId="3A1599BA" w14:textId="77777777">
      <w:pPr>
        <w:ind w:left="709" w:hanging="425"/>
        <w:jc w:val="both"/>
        <w:rPr>
          <w:sz w:val="22"/>
          <w:szCs w:val="22"/>
        </w:rPr>
      </w:pPr>
      <w:r w:rsidRPr="006A5F84">
        <w:rPr>
          <w:b/>
          <w:sz w:val="22"/>
          <w:szCs w:val="22"/>
          <w:lang w:val="Portuguese (Portugal)"/>
        </w:rPr>
        <w:t>7</w:t>
      </w:r>
      <w:r w:rsidRPr="006A5F84">
        <w:rPr>
          <w:b/>
          <w:sz w:val="22"/>
          <w:szCs w:val="22"/>
          <w:lang w:val="Portuguese (Portugal)"/>
        </w:rPr>
        <w:tab/>
      </w:r>
      <w:r w:rsidRPr="006A5F84">
        <w:rPr>
          <w:sz w:val="22"/>
          <w:szCs w:val="22"/>
          <w:lang w:val="Portuguese (Portugal)"/>
        </w:rPr>
        <w:t>A nossa empresa/empresa [</w:t>
      </w:r>
      <w:r w:rsidRPr="002D59A9">
        <w:rPr>
          <w:sz w:val="22"/>
          <w:szCs w:val="22"/>
          <w:highlight w:val="lightGray"/>
          <w:lang w:val="Portuguese (Portugal)"/>
        </w:rPr>
        <w:t>e os nossos subcontratados</w:t>
      </w:r>
      <w:r w:rsidRPr="006A5F84">
        <w:rPr>
          <w:sz w:val="22"/>
          <w:szCs w:val="22"/>
          <w:lang w:val="Portuguese (Portugal)"/>
        </w:rPr>
        <w:t>] tem/tem a seguinte nacionalidade:</w:t>
      </w:r>
    </w:p>
    <w:p w:rsidRPr="006A5F84" w:rsidR="0047783A" w:rsidP="005020EE" w:rsidRDefault="0047783A" w14:paraId="69B73B73" w14:textId="77777777">
      <w:pPr>
        <w:spacing w:after="240"/>
        <w:ind w:left="709"/>
        <w:jc w:val="both"/>
        <w:rPr>
          <w:b/>
          <w:sz w:val="22"/>
          <w:szCs w:val="22"/>
        </w:rPr>
      </w:pPr>
      <w:r w:rsidRPr="006A5F84">
        <w:rPr>
          <w:b/>
          <w:sz w:val="22"/>
          <w:szCs w:val="22"/>
          <w:lang w:val="Portuguese (Portugal)"/>
        </w:rPr>
        <w:t>&lt;</w:t>
      </w:r>
      <w:r w:rsidRPr="002D59A9">
        <w:rPr>
          <w:sz w:val="22"/>
          <w:szCs w:val="22"/>
          <w:highlight w:val="yellow"/>
          <w:lang w:val="Portuguese (Portugal)"/>
        </w:rPr>
        <w:t>..............................................................................</w:t>
      </w:r>
      <w:r w:rsidRPr="006A5F84">
        <w:rPr>
          <w:b/>
          <w:sz w:val="22"/>
          <w:szCs w:val="22"/>
          <w:lang w:val="Portuguese (Portugal)"/>
        </w:rPr>
        <w:t>&gt;</w:t>
      </w:r>
    </w:p>
    <w:p w:rsidRPr="006A5F84" w:rsidR="0047783A" w:rsidP="005020EE" w:rsidRDefault="0047783A" w14:paraId="3570A489" w14:textId="09445C65">
      <w:pPr>
        <w:spacing w:after="240"/>
        <w:ind w:left="709" w:hanging="425"/>
        <w:jc w:val="both"/>
        <w:rPr>
          <w:sz w:val="22"/>
          <w:szCs w:val="22"/>
        </w:rPr>
      </w:pPr>
      <w:r w:rsidRPr="006A5F84">
        <w:rPr>
          <w:b/>
          <w:sz w:val="22"/>
          <w:szCs w:val="22"/>
          <w:lang w:val="Portuguese (Portugal)"/>
        </w:rPr>
        <w:t>8</w:t>
      </w:r>
      <w:r w:rsidRPr="006A5F84">
        <w:rPr>
          <w:sz w:val="22"/>
          <w:szCs w:val="22"/>
          <w:lang w:val="Portuguese (Portugal)"/>
        </w:rPr>
        <w:tab/>
      </w:r>
      <w:r w:rsidRPr="006A5F84">
        <w:rPr>
          <w:sz w:val="22"/>
          <w:szCs w:val="22"/>
          <w:lang w:val="Portuguese (Portugal)"/>
        </w:rPr>
        <w:t>Estamos a fazer este concurso por mérito próprio [</w:t>
      </w:r>
      <w:r w:rsidRPr="002D59A9">
        <w:rPr>
          <w:bCs/>
          <w:sz w:val="22"/>
          <w:szCs w:val="22"/>
          <w:highlight w:val="lightGray"/>
          <w:lang w:val="Portuguese (Portugal)"/>
        </w:rPr>
        <w:t xml:space="preserve">como membro do consórcio liderado por </w:t>
      </w:r>
      <w:r w:rsidRPr="006A5F84">
        <w:rPr>
          <w:sz w:val="22"/>
          <w:szCs w:val="22"/>
          <w:lang w:val="Portuguese (Portugal)"/>
        </w:rPr>
      </w:r>
      <w:r w:rsidRPr="002D59A9" w:rsidR="008431A6">
        <w:rPr>
          <w:sz w:val="22"/>
          <w:szCs w:val="22"/>
          <w:highlight w:val="yellow"/>
          <w:lang w:val="Portuguese (Portugal)"/>
        </w:rPr>
        <w:t xml:space="preserve">[&lt; nome do líder </w:t>
      </w:r>
      <w:r w:rsidRPr="006A5F84">
        <w:rPr>
          <w:sz w:val="22"/>
          <w:szCs w:val="22"/>
          <w:lang w:val="Portuguese (Portugal)"/>
        </w:rPr>
      </w:r>
      <w:r w:rsidR="008431A6">
        <w:rPr>
          <w:sz w:val="22"/>
          <w:szCs w:val="22"/>
          <w:lang w:val="Portuguese (Portugal)"/>
        </w:rPr>
        <w:t>&gt;] [</w:t>
      </w:r>
      <w:r w:rsidRPr="002D59A9">
        <w:rPr>
          <w:sz w:val="22"/>
          <w:szCs w:val="22"/>
          <w:highlight w:val="lightGray"/>
          <w:lang w:val="Portuguese (Portugal)"/>
        </w:rPr>
        <w:t>nós mesmos</w:t>
      </w:r>
      <w:r w:rsidRPr="006A5F84">
        <w:rPr>
          <w:sz w:val="22"/>
          <w:szCs w:val="22"/>
          <w:lang w:val="Portuguese (Portugal)"/>
        </w:rPr>
        <w:t>]*. Confirmamos que não estamos a concorrer para o mesmo contrato em qualquer outra forma. [</w:t>
      </w:r>
      <w:r w:rsidRPr="002D59A9">
        <w:rPr>
          <w:sz w:val="22"/>
          <w:szCs w:val="22"/>
          <w:highlight w:val="lightGray"/>
          <w:lang w:val="Portuguese (Portugal)"/>
        </w:rPr>
        <w:t xml:space="preserve">Confirmamos, enquanto membro do consórcio, que todos os membros são solidária e solidalmente responsáveis por lei pela execução do contrato, que o membro líder está autorizado a vincular, e receber instruções para e em nome de cada membro, que a execução do contrato, incluindo pagamentos, é da responsabilidade do membro principal,  e que todos os membros da joint venture/consórcio estão obrigados a permanecer na joint venture/consortium durante todo o período de execução do contrato]. [Nós, os concorrentes, confirmamos que, quando confiamos nas capacidades de outras entidades relativamente aos critérios relativos à capacidade económica e financeira, temos o compromisso escrito feito pelas entidades fornecedoras de capacidade de que são solidárias responsáveis pela execução do contrato.]</w:t>
      </w:r>
      <w:r w:rsidRPr="005020EE" w:rsidR="006E4B07">
        <w:rPr>
          <w:sz w:val="22"/>
          <w:szCs w:val="22"/>
          <w:lang w:val="Portuguese (Portugal)"/>
        </w:rPr>
      </w:r>
      <w:bookmarkStart w:name="_Hlk160701039" w:id="14"/>
      <w:bookmarkEnd w:id="14"/>
    </w:p>
    <w:p w:rsidRPr="006A5F84" w:rsidR="0047783A" w:rsidP="005020EE" w:rsidRDefault="0047783A" w14:paraId="3D64FBFA" w14:textId="614ED834">
      <w:pPr>
        <w:ind w:left="709" w:hanging="425"/>
        <w:jc w:val="both"/>
        <w:rPr>
          <w:sz w:val="22"/>
          <w:szCs w:val="22"/>
        </w:rPr>
      </w:pPr>
      <w:r w:rsidRPr="006A5F84">
        <w:rPr>
          <w:b/>
          <w:sz w:val="22"/>
          <w:szCs w:val="22"/>
          <w:lang w:val="Portuguese (Portugal)"/>
        </w:rPr>
        <w:t>9</w:t>
      </w:r>
      <w:r w:rsidRPr="006A5F84">
        <w:rPr>
          <w:b/>
          <w:sz w:val="22"/>
          <w:szCs w:val="22"/>
          <w:lang w:val="Portuguese (Portugal)"/>
        </w:rPr>
        <w:tab/>
      </w:r>
      <w:r w:rsidR="00655C1F">
        <w:rPr>
          <w:sz w:val="22"/>
          <w:szCs w:val="22"/>
          <w:lang w:val="Portuguese (Portugal)"/>
        </w:rPr>
        <w:t>Comprometemo-nos, se necessário, a apresentar a prova habitual na lei do país onde estamos efetivamente estabelecidos de que não nos enquadramos em nenhuma das situações de exclusão. A data das provas ou documentos fornecidos não será inferior a 1 ano antes da data de apresentação do concurso e, adicionalmente, forneceremos uma declaração de que a nossa situação não alterou no período decorrido desde que as provas em questão foram elaboradas.</w:t>
      </w:r>
    </w:p>
    <w:p w:rsidRPr="006A5F84" w:rsidR="0047783A" w:rsidP="005020EE" w:rsidRDefault="0047783A" w14:paraId="66238859" w14:textId="77777777">
      <w:pPr>
        <w:keepNext/>
        <w:spacing w:after="240"/>
        <w:ind w:left="709"/>
        <w:jc w:val="both"/>
        <w:rPr>
          <w:sz w:val="22"/>
          <w:szCs w:val="22"/>
        </w:rPr>
      </w:pPr>
      <w:r w:rsidRPr="006A5F84">
        <w:rPr>
          <w:sz w:val="22"/>
          <w:szCs w:val="22"/>
          <w:lang w:val="Portuguese (Portugal)"/>
        </w:rPr>
        <w:t xml:space="preserve">Comprometemo-nos também, se necessário, a apresentar provas da situação financeira e económica, bem como da capacidade técnica e profissional, de acordo com os critérios de seleção para este concurso especificados nas informações adicionais sobre o aviso contratual. As provas documentais exigidas estão listadas na Secção 2.6.11. do guia prático.</w:t>
      </w:r>
    </w:p>
    <w:p w:rsidR="0047783A" w:rsidP="005020EE" w:rsidRDefault="0047783A" w14:paraId="40F288E2" w14:textId="0C2F57FA">
      <w:pPr>
        <w:ind w:left="709" w:hanging="567"/>
        <w:jc w:val="both"/>
        <w:rPr>
          <w:sz w:val="22"/>
          <w:szCs w:val="22"/>
        </w:rPr>
      </w:pPr>
      <w:r w:rsidRPr="006A5F84">
        <w:rPr>
          <w:b/>
          <w:sz w:val="22"/>
          <w:szCs w:val="22"/>
          <w:lang w:val="Portuguese (Portugal)"/>
        </w:rPr>
        <w:t>10</w:t>
      </w:r>
      <w:r w:rsidRPr="006A5F84">
        <w:rPr>
          <w:b/>
          <w:sz w:val="22"/>
          <w:szCs w:val="22"/>
          <w:lang w:val="Portuguese (Portugal)"/>
        </w:rPr>
        <w:tab/>
      </w:r>
      <w:r w:rsidRPr="006A5F84">
        <w:rPr>
          <w:sz w:val="22"/>
          <w:szCs w:val="22"/>
          <w:lang w:val="Portuguese (Portugal)"/>
        </w:rPr>
        <w:t>Comprometemo-nos a cumprir as cláusulas éticas da Cláusula 24 das instruções aos concorrentes e, em particular, não temos conflito de interesses nem qualquer relação equivalente que possa distorcer a concorrência com outros concorrentes ou outras partes no procedimento de concurso no momento da apresentação deste formulário.</w:t>
      </w:r>
    </w:p>
    <w:p w:rsidRPr="006A5F84" w:rsidR="00F86280" w:rsidP="005020EE" w:rsidRDefault="00F86280" w14:paraId="337A197F" w14:textId="4BC21B23">
      <w:pPr>
        <w:spacing w:after="240"/>
        <w:ind w:left="709" w:firstLine="11"/>
        <w:rPr>
          <w:sz w:val="22"/>
          <w:szCs w:val="22"/>
        </w:rPr>
      </w:pPr>
      <w:r w:rsidRPr="002536BF">
        <w:rPr>
          <w:color w:val="000000"/>
          <w:sz w:val="22"/>
          <w:szCs w:val="22"/>
          <w:lang w:val="Portuguese (Portugal)"/>
        </w:rPr>
        <w:t xml:space="preserve">Confirmamos que nós, incluindo todos os membros do consórcio, se existirem, entidades fornecedoras de capacidade e subcontratantes não constam das listas de medidas restritivas da</w:t>
      </w:r>
      <w:r w:rsidR="00D12DFB">
        <w:rPr>
          <w:rStyle w:val="FootnoteReference"/>
          <w:color w:val="000000"/>
          <w:sz w:val="22"/>
          <w:szCs w:val="22"/>
          <w:lang w:val="Portuguese (Portugal)"/>
        </w:rPr>
        <w:footnoteReference w:id="19"/>
      </w:r>
      <w:r>
        <w:rPr>
          <w:color w:val="000000"/>
          <w:sz w:val="22"/>
          <w:szCs w:val="22"/>
          <w:lang w:val="Portuguese (Portugal)"/>
        </w:rPr>
        <w:t xml:space="preserve"> UE (</w:t>
      </w:r>
      <w:hyperlink w:history="1" r:id="rId22">
        <w:r w:rsidRPr="001664DD">
          <w:rPr>
            <w:sz w:val="22"/>
            <w:lang w:val="Portuguese (Portugal)"/>
          </w:rPr>
          <w:t>www.sanctionsmap.eu</w:t>
        </w:r>
      </w:hyperlink>
      <w:r w:rsidRPr="001664DD">
        <w:rPr>
          <w:color w:val="000000"/>
          <w:sz w:val="22"/>
          <w:szCs w:val="22"/>
          <w:lang w:val="Portuguese (Portugal)"/>
        </w:rPr>
        <w:t xml:space="preserve">) e compreendemos que o nosso concurso pode ser rejeitado, se for provado o contrário.</w:t>
      </w:r>
      <w:r>
        <w:rPr>
          <w:sz w:val="24"/>
          <w:szCs w:val="24"/>
          <w:lang w:val="Portuguese (Portugal)"/>
        </w:rPr>
      </w:r>
    </w:p>
    <w:p w:rsidRPr="006A5F84" w:rsidR="0047783A" w:rsidP="005020EE" w:rsidRDefault="0047783A" w14:paraId="6E30FD58" w14:textId="0F4EBC4F">
      <w:pPr>
        <w:spacing w:after="240"/>
        <w:ind w:left="709" w:hanging="567"/>
        <w:jc w:val="both"/>
        <w:rPr>
          <w:sz w:val="22"/>
          <w:szCs w:val="22"/>
        </w:rPr>
      </w:pPr>
      <w:r w:rsidRPr="006A5F84">
        <w:rPr>
          <w:b/>
          <w:sz w:val="22"/>
          <w:szCs w:val="22"/>
          <w:lang w:val="Portuguese (Portugal)"/>
        </w:rPr>
        <w:t>11</w:t>
      </w:r>
      <w:r w:rsidRPr="006A5F84">
        <w:rPr>
          <w:b/>
          <w:sz w:val="22"/>
          <w:szCs w:val="22"/>
          <w:lang w:val="Portuguese (Portugal)"/>
        </w:rPr>
        <w:tab/>
      </w:r>
      <w:r w:rsidRPr="006A5F84">
        <w:rPr>
          <w:sz w:val="22"/>
          <w:szCs w:val="22"/>
          <w:lang w:val="Portuguese (Portugal)"/>
        </w:rPr>
        <w:t xml:space="preserve">Informaremos imediatamente a autoridade contratante caso haja qualquer alteração nas circunstâncias acima em qualquer fase da execução das tarefas. Reconhecemos e aceitamos plenamente que qualquer informação imprecisa ou incompleta fornecida deliberadamente neste concurso pode resultar na nossa exclusão deste e de outros contratos financiados pela UE/EDF.</w:t>
      </w:r>
    </w:p>
    <w:p w:rsidRPr="006A5F84" w:rsidR="0047783A" w:rsidP="005020EE" w:rsidRDefault="0047783A" w14:paraId="6873FB7F" w14:textId="1E9935E2">
      <w:pPr>
        <w:spacing w:after="240"/>
        <w:ind w:left="709" w:hanging="567"/>
        <w:jc w:val="both"/>
        <w:rPr>
          <w:sz w:val="22"/>
          <w:szCs w:val="22"/>
        </w:rPr>
      </w:pPr>
      <w:r w:rsidRPr="006A5F84">
        <w:rPr>
          <w:b/>
          <w:sz w:val="22"/>
          <w:szCs w:val="22"/>
          <w:lang w:val="Portuguese (Portugal)"/>
        </w:rPr>
        <w:t>12</w:t>
      </w:r>
      <w:r w:rsidRPr="006A5F84">
        <w:rPr>
          <w:sz w:val="22"/>
          <w:szCs w:val="22"/>
          <w:lang w:val="Portuguese (Portugal)"/>
        </w:rPr>
        <w:tab/>
      </w:r>
      <w:r w:rsidRPr="006A5F84">
        <w:rPr>
          <w:sz w:val="22"/>
          <w:szCs w:val="22"/>
          <w:lang w:val="Portuguese (Portugal)"/>
        </w:rPr>
        <w:t xml:space="preserve">Observamos que a autoridade contratante não está obrigada a avançar com este convite a concurso e que se reserva o direito de adjudicar apenas parte do contrato. Não terá qualquer responsabilidade para nós se assim acontecer.</w:t>
      </w:r>
    </w:p>
    <w:p w:rsidRPr="00CF2A8A" w:rsidR="0047783A" w:rsidP="005020EE" w:rsidRDefault="0047783A" w14:paraId="448431F2" w14:textId="2ED3580D">
      <w:pPr>
        <w:spacing w:after="240"/>
        <w:ind w:left="709" w:hanging="567"/>
        <w:jc w:val="both"/>
        <w:rPr>
          <w:sz w:val="22"/>
          <w:szCs w:val="22"/>
        </w:rPr>
      </w:pPr>
      <w:r w:rsidRPr="006A5F84">
        <w:rPr>
          <w:b/>
          <w:sz w:val="22"/>
          <w:szCs w:val="22"/>
          <w:lang w:val="Portuguese (Portugal)"/>
        </w:rPr>
        <w:t>13</w:t>
      </w:r>
      <w:r w:rsidRPr="006A5F84">
        <w:rPr>
          <w:sz w:val="22"/>
          <w:szCs w:val="22"/>
          <w:lang w:val="Portuguese (Portugal)"/>
        </w:rPr>
        <w:tab/>
      </w:r>
      <w:r w:rsidRPr="006A5F84">
        <w:rPr>
          <w:sz w:val="22"/>
          <w:szCs w:val="22"/>
          <w:lang w:val="Portuguese (Portugal)"/>
        </w:rPr>
        <w:t xml:space="preserve">Reconhecemos plenamente e aceitamos que, se as pessoas acima mencionadas participarem apesar de estarem em qualquer uma das situações listadas na Secção 2.4.2.1 e na Secção 2.4.1 do guia prático, ou se as declarações ou informações fornecidas se revelarem falsas, podem ser </w:t>
      </w:r>
      <w:r w:rsidRPr="00077350" w:rsidR="00077350">
        <w:rPr>
          <w:noProof/>
          <w:sz w:val="22"/>
          <w:szCs w:val="22"/>
          <w:lang w:val="Portuguese (Portugal)"/>
        </w:rPr>
        <w:t xml:space="preserve">Sujeito a rejeição deste procedimento e a decisões de exclusão e/ou </w:t>
      </w:r>
      <w:r w:rsidRPr="00B95E2A">
        <w:rPr>
          <w:sz w:val="22"/>
          <w:szCs w:val="22"/>
          <w:lang w:val="Portuguese (Portugal)"/>
        </w:rPr>
        <w:t xml:space="preserve">penalizações financeiras até 10 % do valor estimado total do contrato atribuído e </w:t>
      </w:r>
      <w:r w:rsidRPr="00B95E2A" w:rsidR="006A5F84">
        <w:rPr>
          <w:w w:val="50"/>
          <w:sz w:val="22"/>
          <w:szCs w:val="22"/>
          <w:lang w:val="Portuguese (Portugal)"/>
        </w:rPr>
      </w:r>
      <w:r w:rsidRPr="00077350" w:rsidR="00077350">
        <w:rPr>
          <w:noProof/>
          <w:sz w:val="22"/>
          <w:szCs w:val="22"/>
          <w:lang w:val="Portuguese (Portugal)"/>
        </w:rPr>
        <w:t xml:space="preserve">que esta informação pode ser publicada no site da Comissão Europeia, em conformidade com o Regulamento Financeiro em vigor</w:t>
      </w:r>
      <w:r w:rsidRPr="00077350">
        <w:rPr>
          <w:sz w:val="22"/>
          <w:szCs w:val="22"/>
          <w:lang w:val="Portuguese (Portugal)"/>
        </w:rPr>
        <w:t>.</w:t>
      </w:r>
    </w:p>
    <w:p w:rsidR="0047783A" w:rsidP="005020EE" w:rsidRDefault="0047783A" w14:paraId="1E7CDF97" w14:textId="64FD267A">
      <w:pPr>
        <w:spacing w:after="240"/>
        <w:ind w:left="709" w:hanging="567"/>
        <w:jc w:val="both"/>
        <w:rPr>
          <w:sz w:val="22"/>
          <w:szCs w:val="22"/>
        </w:rPr>
      </w:pPr>
      <w:r w:rsidRPr="00CF2A8A">
        <w:rPr>
          <w:b/>
          <w:sz w:val="22"/>
          <w:szCs w:val="22"/>
          <w:lang w:val="Portuguese (Portugal)"/>
        </w:rPr>
        <w:t>14</w:t>
      </w:r>
      <w:r w:rsidRPr="00CF2A8A">
        <w:rPr>
          <w:b/>
          <w:sz w:val="22"/>
          <w:szCs w:val="22"/>
          <w:lang w:val="Portuguese (Portugal)"/>
        </w:rPr>
        <w:tab/>
      </w:r>
      <w:r w:rsidRPr="00CF2A8A">
        <w:rPr>
          <w:sz w:val="22"/>
          <w:szCs w:val="22"/>
          <w:lang w:val="Portuguese (Portugal)"/>
        </w:rPr>
        <w:t xml:space="preserve">Estamos cientes de que, para efeitos de salvaguardar os interesses financeiros da UE, os nossos dados pessoais e os de todas as entidades envolvidas na execução do contrato podem ser transferidos para serviços de auditoria interna, </w:t>
      </w:r>
      <w:bookmarkStart w:name="_Hlk166059930" w:id="15"/>
      <w:bookmarkEnd w:id="15"/>
      <w:r w:rsidRPr="00077350" w:rsidR="00077350">
        <w:rPr>
          <w:noProof/>
          <w:sz w:val="22"/>
          <w:szCs w:val="22"/>
          <w:lang w:val="Portuguese (Portugal)"/>
        </w:rPr>
        <w:t xml:space="preserve">ao sistema de deteção e exclusão precoce, </w:t>
      </w:r>
      <w:r w:rsidRPr="00077350">
        <w:rPr>
          <w:sz w:val="22"/>
          <w:szCs w:val="22"/>
          <w:lang w:val="Portuguese (Portugal)"/>
        </w:rPr>
        <w:t>ao Tribunal de Contas Europeu, ao Painel de Irregularidades Financeiras, ao Gabinete Europeu de Combate à Fraude ou ao Ministério Público Europeu.</w:t>
      </w:r>
    </w:p>
    <w:p w:rsidRPr="00077350" w:rsidR="00E1335F" w:rsidP="005020EE" w:rsidRDefault="00E1335F" w14:paraId="05405BB6" w14:textId="7CE5A550">
      <w:pPr>
        <w:spacing w:after="240"/>
        <w:ind w:left="709" w:hanging="567"/>
        <w:jc w:val="both"/>
        <w:rPr>
          <w:sz w:val="22"/>
          <w:szCs w:val="22"/>
        </w:rPr>
      </w:pPr>
      <w:r w:rsidRPr="00E1335F">
        <w:rPr>
          <w:b/>
          <w:bCs/>
          <w:sz w:val="22"/>
          <w:szCs w:val="22"/>
          <w:lang w:val="Portuguese (Portugal)"/>
        </w:rPr>
        <w:t>15</w:t>
      </w:r>
      <w:r>
        <w:rPr>
          <w:sz w:val="22"/>
          <w:szCs w:val="22"/>
          <w:lang w:val="Portuguese (Portugal)"/>
        </w:rPr>
        <w:tab/>
      </w:r>
      <w:r w:rsidRPr="00E1335F">
        <w:rPr>
          <w:sz w:val="22"/>
          <w:szCs w:val="22"/>
          <w:lang w:val="Portuguese (Portugal)"/>
        </w:rPr>
        <w:t>Concordamos que qualquer decisão arbitral resultante deste concurso será publicada no site da Comissão Europeia após anonimização.</w:t>
      </w:r>
    </w:p>
    <w:p w:rsidRPr="006A5F84" w:rsidR="0047783A" w:rsidP="005020EE" w:rsidRDefault="0047783A" w14:paraId="379A730E" w14:textId="77777777">
      <w:pPr>
        <w:widowControl w:val="0"/>
        <w:spacing w:after="240"/>
        <w:ind w:left="284"/>
        <w:jc w:val="both"/>
        <w:rPr>
          <w:sz w:val="22"/>
          <w:szCs w:val="22"/>
        </w:rPr>
      </w:pPr>
      <w:r w:rsidRPr="006A5F84">
        <w:rPr>
          <w:sz w:val="22"/>
          <w:szCs w:val="22"/>
          <w:lang w:val="Portuguese (Portugal)"/>
        </w:rPr>
        <w:t xml:space="preserve">[* </w:t>
      </w:r>
      <w:r w:rsidRPr="002D59A9">
        <w:rPr>
          <w:sz w:val="22"/>
          <w:szCs w:val="22"/>
          <w:highlight w:val="yellow"/>
          <w:lang w:val="Portuguese (Portugal)"/>
        </w:rPr>
        <w:t>Apagar conforme aplicável</w:t>
      </w:r>
      <w:r w:rsidRPr="006A5F84">
        <w:rPr>
          <w:sz w:val="22"/>
          <w:szCs w:val="22"/>
          <w:lang w:val="Portuguese (Portugal)"/>
        </w:rPr>
        <w:t>]</w:t>
      </w:r>
    </w:p>
    <w:p w:rsidRPr="006A5F84" w:rsidR="0047783A" w:rsidP="005020EE" w:rsidRDefault="008431A6" w14:paraId="23ACEB29" w14:textId="77777777">
      <w:pPr>
        <w:widowControl w:val="0"/>
        <w:ind w:left="284"/>
        <w:jc w:val="both"/>
        <w:rPr>
          <w:sz w:val="22"/>
          <w:szCs w:val="22"/>
        </w:rPr>
      </w:pPr>
      <w:r>
        <w:rPr>
          <w:sz w:val="22"/>
          <w:szCs w:val="22"/>
          <w:highlight w:val="yellow"/>
          <w:lang w:val="Portuguese (Portugal)"/>
        </w:rPr>
        <w:t>[Se esta declaração estiver a ser concluída por um membro do consórcio:</w:t>
      </w:r>
    </w:p>
    <w:p w:rsidRPr="006A5F84" w:rsidR="0047783A" w:rsidP="005020EE" w:rsidRDefault="0047783A" w14:paraId="3BC64349" w14:textId="77777777">
      <w:pPr>
        <w:widowControl w:val="0"/>
        <w:ind w:left="284"/>
        <w:jc w:val="both"/>
        <w:rPr>
          <w:sz w:val="22"/>
          <w:szCs w:val="22"/>
        </w:rPr>
      </w:pPr>
      <w:r w:rsidRPr="002D59A9">
        <w:rPr>
          <w:sz w:val="22"/>
          <w:szCs w:val="22"/>
          <w:highlight w:val="lightGray"/>
          <w:lang w:val="Portuguese (Portugal)"/>
        </w:rPr>
        <w:t xml:space="preserve">A tabela seguinte contém os nossos dados financeiros conforme incluídos no formulário de licitação do consórcio. Estes dados baseiam-se nas nossas contas anuais encerradas e nas nossas projeções mais recentes. Os valores estimados (ou seja, aqueles que não estão incluídos nas contas anuais encerradas) são indicados em itálico. Os valores em todas as colunas foram fornecidos na mesma base para permitir uma comparação direta, ano a ano, &lt;exceto conforme explicado na nota de rodapé da tabela&gt;.</w:t>
      </w:r>
    </w:p>
    <w:tbl>
      <w:tblPr>
        <w:tblW w:w="9498" w:type="dxa"/>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Pr="006A5F84" w:rsidR="00FC4D25" w:rsidTr="3C10CF8A" w14:paraId="1175720A" w14:textId="77777777">
        <w:trPr>
          <w:trHeight w:val="1786"/>
        </w:trPr>
        <w:tc>
          <w:tcPr>
            <w:tcW w:w="2552" w:type="dxa"/>
            <w:tcBorders>
              <w:bottom w:val="nil"/>
            </w:tcBorders>
            <w:shd w:val="clear" w:color="auto" w:fill="FFFFFF" w:themeFill="background1"/>
            <w:tcMar/>
          </w:tcPr>
          <w:p w:rsidR="00B95E2A" w:rsidP="005020EE" w:rsidRDefault="00B95E2A" w14:paraId="4010149F" w14:textId="77777777">
            <w:pPr>
              <w:keepNext/>
              <w:keepLines/>
              <w:widowControl w:val="0"/>
              <w:spacing w:before="144" w:beforeLines="60" w:after="144" w:afterLines="60"/>
              <w:jc w:val="center"/>
              <w:rPr>
                <w:b/>
                <w:sz w:val="22"/>
                <w:szCs w:val="22"/>
              </w:rPr>
            </w:pPr>
            <w:r w:rsidRPr="006A5F84">
              <w:rPr>
                <w:b/>
                <w:sz w:val="22"/>
                <w:szCs w:val="22"/>
                <w:lang w:val="Portuguese (Portugal)"/>
              </w:rPr>
              <w:t>Dados financeiros</w:t>
            </w:r>
          </w:p>
          <w:p w:rsidRPr="006A5F84" w:rsidR="00B95E2A" w:rsidP="005020EE" w:rsidRDefault="00B95E2A" w14:paraId="43F3EE14" w14:textId="77777777">
            <w:pPr>
              <w:keepNext/>
              <w:keepLines/>
              <w:widowControl w:val="0"/>
              <w:spacing w:before="144" w:beforeLines="60" w:after="144" w:afterLines="60"/>
              <w:jc w:val="center"/>
              <w:rPr>
                <w:b/>
                <w:sz w:val="22"/>
                <w:szCs w:val="22"/>
              </w:rPr>
            </w:pPr>
            <w:r w:rsidRPr="00F0186B">
              <w:rPr>
                <w:highlight w:val="yellow"/>
                <w:lang w:val="Portuguese (Portugal)"/>
              </w:rPr>
              <w:t xml:space="preserve">Os dados solicitados nesta tabela devem ser consistentes com os critérios de seleção definidos na informação adicional sobre o documento de aviso contratual</w:t>
            </w:r>
            <w:r w:rsidR="0001539E">
              <w:rPr>
                <w:lang w:val="Portuguese (Portugal)"/>
              </w:rPr>
              <w:t xml:space="preserve"> </w:t>
            </w:r>
          </w:p>
        </w:tc>
        <w:tc>
          <w:tcPr>
            <w:tcW w:w="1134" w:type="dxa"/>
            <w:tcBorders>
              <w:bottom w:val="nil"/>
            </w:tcBorders>
            <w:shd w:val="clear" w:color="auto" w:fill="FFFFFF" w:themeFill="background1"/>
            <w:tcMar/>
          </w:tcPr>
          <w:p w:rsidRPr="005020EE" w:rsidR="00B95E2A" w:rsidP="005020EE" w:rsidRDefault="00B95E2A" w14:paraId="000158B3" w14:textId="77777777">
            <w:pPr>
              <w:keepNext/>
              <w:keepLines/>
              <w:widowControl w:val="0"/>
              <w:spacing w:before="144" w:beforeLines="60" w:after="144" w:afterLines="60"/>
              <w:jc w:val="center"/>
              <w:rPr>
                <w:b/>
                <w:vertAlign w:val="superscript"/>
              </w:rPr>
            </w:pPr>
            <w:r w:rsidRPr="005020EE">
              <w:rPr>
                <w:b/>
                <w:lang w:val="Portuguese (Portugal)"/>
              </w:rPr>
              <w:t>2 anos antes do último5</w:t>
            </w:r>
          </w:p>
          <w:p w:rsidRPr="005020EE" w:rsidR="00B95E2A" w:rsidP="005020EE" w:rsidRDefault="00B95E2A" w14:paraId="4EB47FED" w14:textId="77777777">
            <w:pPr>
              <w:keepNext/>
              <w:keepLines/>
              <w:widowControl w:val="0"/>
              <w:spacing w:before="144" w:beforeLines="60" w:after="144" w:afterLines="60"/>
              <w:jc w:val="center"/>
              <w:rPr>
                <w:b/>
              </w:rPr>
            </w:pPr>
            <w:r w:rsidRPr="005020EE">
              <w:rPr>
                <w:b/>
                <w:highlight w:val="yellow"/>
                <w:lang w:val="Portuguese (Portugal)"/>
              </w:rPr>
              <w:t>&lt;especifica&gt;</w:t>
            </w:r>
          </w:p>
          <w:p w:rsidRPr="005020EE" w:rsidR="00B95E2A" w:rsidP="3C10CF8A" w:rsidRDefault="00B95E2A" w14:paraId="7D9C8A13" w14:textId="658B8C65" w14:noSpellErr="1">
            <w:pPr>
              <w:keepNext w:val="1"/>
              <w:keepLines w:val="1"/>
              <w:widowControl w:val="0"/>
              <w:spacing w:before="144" w:beforeLines="60" w:after="144" w:afterLines="60"/>
              <w:jc w:val="center"/>
              <w:rPr>
                <w:b w:val="1"/>
                <w:bCs w:val="1"/>
              </w:rPr>
            </w:pPr>
            <w:r w:rsidRPr="3C10CF8A" w:rsidR="454D93A8">
              <w:rPr>
                <w:b w:val="1"/>
                <w:bCs w:val="1"/>
                <w:lang w:val="Portuguese (Portugal)"/>
              </w:rPr>
              <w:t>MZN</w:t>
            </w:r>
          </w:p>
        </w:tc>
        <w:tc>
          <w:tcPr>
            <w:tcW w:w="1276" w:type="dxa"/>
            <w:tcBorders>
              <w:bottom w:val="nil"/>
            </w:tcBorders>
            <w:shd w:val="clear" w:color="auto" w:fill="FFFFFF" w:themeFill="background1"/>
            <w:tcMar/>
          </w:tcPr>
          <w:p w:rsidRPr="005020EE" w:rsidR="00B95E2A" w:rsidP="005020EE" w:rsidRDefault="00B95E2A" w14:paraId="796A06F1" w14:textId="77777777">
            <w:pPr>
              <w:keepNext/>
              <w:keepLines/>
              <w:widowControl w:val="0"/>
              <w:spacing w:before="144" w:beforeLines="60" w:after="144" w:afterLines="60"/>
              <w:jc w:val="center"/>
              <w:rPr>
                <w:b/>
              </w:rPr>
            </w:pPr>
            <w:r w:rsidRPr="005020EE">
              <w:rPr>
                <w:b/>
                <w:lang w:val="Portuguese (Portugal)"/>
              </w:rPr>
              <w:t>Ano antepassado</w:t>
            </w:r>
          </w:p>
          <w:p w:rsidRPr="005020EE" w:rsidR="00FC4D25" w:rsidP="005020EE" w:rsidRDefault="00B95E2A" w14:paraId="1316CB40" w14:textId="5F17B59A">
            <w:pPr>
              <w:keepNext/>
              <w:keepLines/>
              <w:widowControl w:val="0"/>
              <w:spacing w:before="144" w:beforeLines="60" w:after="144" w:afterLines="60"/>
              <w:jc w:val="center"/>
              <w:rPr>
                <w:b/>
              </w:rPr>
            </w:pPr>
            <w:r w:rsidRPr="005020EE">
              <w:rPr>
                <w:b/>
                <w:highlight w:val="yellow"/>
                <w:lang w:val="Portuguese (Portugal)"/>
              </w:rPr>
              <w:t>&lt;especifica&gt;</w:t>
            </w:r>
          </w:p>
          <w:p w:rsidRPr="005020EE" w:rsidR="00B95E2A" w:rsidP="3C10CF8A" w:rsidRDefault="00B95E2A" w14:paraId="580ADEBE" w14:textId="41CF2772" w14:noSpellErr="1">
            <w:pPr>
              <w:keepNext w:val="1"/>
              <w:keepLines w:val="1"/>
              <w:widowControl w:val="0"/>
              <w:spacing w:before="144" w:beforeLines="60" w:after="144" w:afterLines="60"/>
              <w:jc w:val="center"/>
              <w:rPr>
                <w:b w:val="1"/>
                <w:bCs w:val="1"/>
              </w:rPr>
            </w:pPr>
            <w:r w:rsidRPr="3C10CF8A" w:rsidR="46EECF1F">
              <w:rPr>
                <w:b w:val="1"/>
                <w:bCs w:val="1"/>
                <w:lang w:val="Portuguese (Portugal)"/>
              </w:rPr>
              <w:t>MZN</w:t>
            </w:r>
          </w:p>
        </w:tc>
        <w:tc>
          <w:tcPr>
            <w:tcW w:w="992" w:type="dxa"/>
            <w:tcBorders>
              <w:bottom w:val="nil"/>
            </w:tcBorders>
            <w:shd w:val="clear" w:color="auto" w:fill="FFFFFF" w:themeFill="background1"/>
            <w:tcMar/>
          </w:tcPr>
          <w:p w:rsidRPr="005020EE" w:rsidR="00B95E2A" w:rsidP="005020EE" w:rsidRDefault="00B95E2A" w14:paraId="34100500" w14:textId="77777777">
            <w:pPr>
              <w:keepNext/>
              <w:keepLines/>
              <w:widowControl w:val="0"/>
              <w:spacing w:before="144" w:beforeLines="60" w:after="144" w:afterLines="60"/>
              <w:jc w:val="center"/>
              <w:rPr>
                <w:b/>
              </w:rPr>
            </w:pPr>
            <w:r w:rsidRPr="005020EE">
              <w:rPr>
                <w:b/>
                <w:lang w:val="Portuguese (Portugal)"/>
              </w:rPr>
              <w:t>No ano passado</w:t>
            </w:r>
          </w:p>
          <w:p w:rsidRPr="005020EE" w:rsidR="00FC4D25" w:rsidP="005020EE" w:rsidRDefault="00B95E2A" w14:paraId="76BF1CEB" w14:textId="06475149">
            <w:pPr>
              <w:keepNext/>
              <w:keepLines/>
              <w:widowControl w:val="0"/>
              <w:spacing w:before="144" w:beforeLines="60" w:after="144" w:afterLines="60"/>
              <w:jc w:val="center"/>
              <w:rPr>
                <w:b/>
              </w:rPr>
            </w:pPr>
            <w:r w:rsidRPr="005020EE">
              <w:rPr>
                <w:b/>
                <w:highlight w:val="yellow"/>
                <w:lang w:val="Portuguese (Portugal)"/>
              </w:rPr>
              <w:t>&lt;especifica&gt;</w:t>
            </w:r>
          </w:p>
          <w:p w:rsidRPr="005020EE" w:rsidR="00B95E2A" w:rsidP="3C10CF8A" w:rsidRDefault="00B95E2A" w14:paraId="478C1DAE" w14:textId="05912113" w14:noSpellErr="1">
            <w:pPr>
              <w:keepNext w:val="1"/>
              <w:keepLines w:val="1"/>
              <w:widowControl w:val="0"/>
              <w:spacing w:before="144" w:beforeLines="60" w:after="144" w:afterLines="60"/>
              <w:jc w:val="center"/>
              <w:rPr>
                <w:b w:val="1"/>
                <w:bCs w:val="1"/>
              </w:rPr>
            </w:pPr>
            <w:r w:rsidRPr="3C10CF8A" w:rsidR="2D937471">
              <w:rPr>
                <w:b w:val="1"/>
                <w:bCs w:val="1"/>
                <w:lang w:val="Portuguese (Portugal)"/>
              </w:rPr>
              <w:t>MZN</w:t>
            </w:r>
          </w:p>
        </w:tc>
        <w:tc>
          <w:tcPr>
            <w:tcW w:w="1134" w:type="dxa"/>
            <w:tcBorders>
              <w:bottom w:val="nil"/>
            </w:tcBorders>
            <w:shd w:val="clear" w:color="auto" w:fill="FFFFFF" w:themeFill="background1"/>
            <w:tcMar/>
          </w:tcPr>
          <w:p w:rsidRPr="005020EE" w:rsidR="00B95E2A" w:rsidP="005020EE" w:rsidRDefault="00B95E2A" w14:paraId="655B80C3" w14:textId="77777777">
            <w:pPr>
              <w:keepNext/>
              <w:keepLines/>
              <w:widowControl w:val="0"/>
              <w:spacing w:before="144" w:beforeLines="60" w:after="144" w:afterLines="60"/>
              <w:jc w:val="center"/>
              <w:rPr>
                <w:b/>
              </w:rPr>
            </w:pPr>
            <w:r w:rsidRPr="005020EE">
              <w:rPr>
                <w:b/>
                <w:lang w:val="Portuguese (Portugal)"/>
              </w:rPr>
              <w:t xml:space="preserve">Média6 </w:t>
            </w:r>
            <w:r w:rsidRPr="005020EE">
              <w:rPr>
                <w:b/>
                <w:lang w:val="Portuguese (Portugal)"/>
              </w:rPr>
              <w:br/>
            </w:r>
          </w:p>
          <w:p w:rsidRPr="005020EE" w:rsidR="00B95E2A" w:rsidP="3C10CF8A" w:rsidRDefault="00B95E2A" w14:paraId="0267AFE8" w14:textId="5AD1D5B8" w14:noSpellErr="1">
            <w:pPr>
              <w:keepNext w:val="1"/>
              <w:keepLines w:val="1"/>
              <w:widowControl w:val="0"/>
              <w:spacing w:before="144" w:beforeLines="60" w:after="144" w:afterLines="60"/>
              <w:jc w:val="center"/>
              <w:rPr>
                <w:b w:val="1"/>
                <w:bCs w:val="1"/>
              </w:rPr>
            </w:pPr>
            <w:r w:rsidRPr="3C10CF8A" w:rsidR="4BE000EF">
              <w:rPr>
                <w:b w:val="1"/>
                <w:bCs w:val="1"/>
                <w:lang w:val="Portuguese (Portugal)"/>
              </w:rPr>
              <w:t>MZN</w:t>
            </w:r>
          </w:p>
        </w:tc>
        <w:tc>
          <w:tcPr>
            <w:tcW w:w="1134" w:type="dxa"/>
            <w:tcBorders>
              <w:bottom w:val="nil"/>
            </w:tcBorders>
            <w:shd w:val="clear" w:color="auto" w:fill="FFFFFF" w:themeFill="background1"/>
            <w:tcMar/>
          </w:tcPr>
          <w:p w:rsidR="00B95E2A" w:rsidP="00FC4D25" w:rsidRDefault="00B95E2A" w14:paraId="5ED3FC72" w14:textId="79060288">
            <w:pPr>
              <w:widowControl w:val="0"/>
              <w:spacing w:before="144" w:beforeLines="60" w:after="144" w:afterLines="60"/>
              <w:jc w:val="center"/>
              <w:rPr>
                <w:b/>
                <w:highlight w:val="lightGray"/>
              </w:rPr>
            </w:pPr>
            <w:r w:rsidRPr="00FC4D25">
              <w:rPr>
                <w:b/>
                <w:highlight w:val="lightGray"/>
                <w:lang w:val="Portuguese (Portugal)"/>
              </w:rPr>
              <w:t xml:space="preserve">Ano passado</w:t>
            </w:r>
          </w:p>
          <w:p w:rsidRPr="005020EE" w:rsidR="00B95E2A" w:rsidP="3C10CF8A" w:rsidRDefault="00B95E2A" w14:paraId="05887EDB" w14:textId="6B9699A3" w14:noSpellErr="1">
            <w:pPr>
              <w:keepNext w:val="1"/>
              <w:keepLines w:val="1"/>
              <w:widowControl w:val="0"/>
              <w:spacing w:before="144" w:beforeLines="60" w:after="144" w:afterLines="60"/>
              <w:jc w:val="center"/>
              <w:rPr>
                <w:b w:val="1"/>
                <w:bCs w:val="1"/>
              </w:rPr>
            </w:pPr>
            <w:r w:rsidRPr="3C10CF8A" w:rsidR="49E437B0">
              <w:rPr>
                <w:b w:val="1"/>
                <w:bCs w:val="1"/>
                <w:lang w:val="Portuguese (Portugal)"/>
              </w:rPr>
              <w:t>MZN]</w:t>
            </w:r>
          </w:p>
        </w:tc>
        <w:tc>
          <w:tcPr>
            <w:tcW w:w="1276" w:type="dxa"/>
            <w:tcBorders>
              <w:bottom w:val="nil"/>
            </w:tcBorders>
            <w:shd w:val="clear" w:color="auto" w:fill="FFFFFF" w:themeFill="background1"/>
            <w:tcMar/>
          </w:tcPr>
          <w:p w:rsidRPr="00FC4D25" w:rsidR="00B95E2A" w:rsidP="005020EE" w:rsidRDefault="00B95E2A" w14:paraId="60774F14" w14:textId="77777777">
            <w:pPr>
              <w:widowControl w:val="0"/>
              <w:spacing w:before="144" w:beforeLines="60" w:after="144" w:afterLines="60"/>
              <w:jc w:val="center"/>
              <w:rPr>
                <w:b/>
                <w:highlight w:val="lightGray"/>
              </w:rPr>
            </w:pPr>
            <w:r w:rsidRPr="005020EE">
              <w:rPr>
                <w:b/>
                <w:highlight w:val="lightGray"/>
                <w:lang w:val="Portuguese (Portugal)"/>
              </w:rPr>
              <w:t xml:space="preserve">[Ano atual</w:t>
            </w:r>
          </w:p>
          <w:p w:rsidRPr="00FC4D25" w:rsidR="00B95E2A" w:rsidP="3C10CF8A" w:rsidRDefault="00B95E2A" w14:paraId="5C21A2F5" w14:textId="60436006" w14:noSpellErr="1">
            <w:pPr>
              <w:widowControl w:val="0"/>
              <w:spacing w:before="144" w:beforeLines="60" w:after="144" w:afterLines="60"/>
              <w:jc w:val="center"/>
              <w:rPr>
                <w:b w:val="1"/>
                <w:bCs w:val="1"/>
                <w:highlight w:val="lightGray"/>
              </w:rPr>
            </w:pPr>
            <w:r w:rsidRPr="3C10CF8A" w:rsidR="154ED906">
              <w:rPr>
                <w:b w:val="1"/>
                <w:bCs w:val="1"/>
                <w:highlight w:val="lightGray"/>
                <w:lang w:val="Portuguese (Portugal)"/>
              </w:rPr>
              <w:t>MZN</w:t>
            </w:r>
          </w:p>
        </w:tc>
      </w:tr>
      <w:tr w:rsidRPr="006A5F84" w:rsidR="00FC4D25" w:rsidTr="3C10CF8A" w14:paraId="6AF762DB" w14:textId="77777777">
        <w:trPr>
          <w:cantSplit/>
          <w:trHeight w:val="591"/>
        </w:trPr>
        <w:tc>
          <w:tcPr>
            <w:tcW w:w="2552" w:type="dxa"/>
            <w:tcBorders>
              <w:top w:val="single" w:color="auto" w:sz="6" w:space="0"/>
              <w:bottom w:val="double" w:color="auto" w:sz="2" w:space="0"/>
            </w:tcBorders>
            <w:tcMar/>
          </w:tcPr>
          <w:p w:rsidRPr="006A5F84" w:rsidR="00B95E2A" w:rsidP="005020EE" w:rsidRDefault="00B95E2A" w14:paraId="61A4A5B9" w14:textId="77777777">
            <w:pPr>
              <w:keepNext/>
              <w:keepLines/>
              <w:widowControl w:val="0"/>
              <w:spacing w:before="144" w:beforeLines="60" w:after="144" w:afterLines="60"/>
              <w:rPr>
                <w:sz w:val="22"/>
                <w:szCs w:val="22"/>
              </w:rPr>
            </w:pPr>
            <w:r w:rsidRPr="006A5F84">
              <w:rPr>
                <w:sz w:val="22"/>
                <w:szCs w:val="22"/>
                <w:lang w:val="Portuguese (Portugal)"/>
              </w:rPr>
              <w:t>Volume de negócios anual</w:t>
            </w:r>
            <w:r w:rsidRPr="006A5F84">
              <w:rPr>
                <w:sz w:val="22"/>
                <w:szCs w:val="22"/>
                <w:vertAlign w:val="superscript"/>
                <w:lang w:val="Portuguese (Portugal)"/>
              </w:rPr>
              <w:t xml:space="preserve"> 7</w:t>
            </w:r>
            <w:r w:rsidRPr="006A5F84">
              <w:rPr>
                <w:sz w:val="22"/>
                <w:szCs w:val="22"/>
                <w:lang w:val="Portuguese (Portugal)"/>
              </w:rPr>
              <w:t>, excluindo este contrato</w:t>
            </w:r>
          </w:p>
        </w:tc>
        <w:tc>
          <w:tcPr>
            <w:tcW w:w="1134" w:type="dxa"/>
            <w:tcBorders>
              <w:top w:val="single" w:color="auto" w:sz="6" w:space="0"/>
              <w:bottom w:val="double" w:color="auto" w:sz="2" w:space="0"/>
            </w:tcBorders>
            <w:tcMar/>
          </w:tcPr>
          <w:p w:rsidRPr="006A5F84" w:rsidR="00B95E2A" w:rsidP="005020EE" w:rsidRDefault="00B95E2A" w14:paraId="04769DFA" w14:textId="77777777">
            <w:pPr>
              <w:keepNext/>
              <w:keepLines/>
              <w:widowControl w:val="0"/>
              <w:spacing w:before="144" w:beforeLines="60" w:after="144" w:afterLines="60"/>
              <w:rPr>
                <w:sz w:val="22"/>
                <w:szCs w:val="22"/>
              </w:rPr>
            </w:pPr>
          </w:p>
        </w:tc>
        <w:tc>
          <w:tcPr>
            <w:tcW w:w="1276" w:type="dxa"/>
            <w:tcBorders>
              <w:top w:val="single" w:color="auto" w:sz="6" w:space="0"/>
              <w:bottom w:val="double" w:color="auto" w:sz="2" w:space="0"/>
            </w:tcBorders>
            <w:tcMar/>
          </w:tcPr>
          <w:p w:rsidRPr="006A5F84" w:rsidR="00B95E2A" w:rsidP="005020EE" w:rsidRDefault="00B95E2A" w14:paraId="55972549" w14:textId="77777777">
            <w:pPr>
              <w:keepNext/>
              <w:keepLines/>
              <w:widowControl w:val="0"/>
              <w:spacing w:before="144" w:beforeLines="60" w:after="144" w:afterLines="60"/>
              <w:rPr>
                <w:sz w:val="22"/>
                <w:szCs w:val="22"/>
              </w:rPr>
            </w:pPr>
          </w:p>
        </w:tc>
        <w:tc>
          <w:tcPr>
            <w:tcW w:w="992" w:type="dxa"/>
            <w:tcBorders>
              <w:top w:val="single" w:color="auto" w:sz="6" w:space="0"/>
              <w:bottom w:val="double" w:color="auto" w:sz="2" w:space="0"/>
            </w:tcBorders>
            <w:tcMar/>
          </w:tcPr>
          <w:p w:rsidRPr="006A5F84" w:rsidR="00B95E2A" w:rsidP="005020EE" w:rsidRDefault="00B95E2A" w14:paraId="227E3478" w14:textId="77777777">
            <w:pPr>
              <w:keepNext/>
              <w:keepLines/>
              <w:widowControl w:val="0"/>
              <w:spacing w:before="144" w:beforeLines="60" w:after="144" w:afterLines="60"/>
              <w:rPr>
                <w:sz w:val="22"/>
                <w:szCs w:val="22"/>
              </w:rPr>
            </w:pPr>
          </w:p>
        </w:tc>
        <w:tc>
          <w:tcPr>
            <w:tcW w:w="1134" w:type="dxa"/>
            <w:tcBorders>
              <w:top w:val="single" w:color="auto" w:sz="6" w:space="0"/>
              <w:bottom w:val="double" w:color="auto" w:sz="2" w:space="0"/>
            </w:tcBorders>
            <w:tcMar/>
          </w:tcPr>
          <w:p w:rsidRPr="006A5F84" w:rsidR="00B95E2A" w:rsidP="005020EE" w:rsidRDefault="00B95E2A" w14:paraId="5EAF95FD" w14:textId="77777777">
            <w:pPr>
              <w:keepNext/>
              <w:keepLines/>
              <w:widowControl w:val="0"/>
              <w:spacing w:before="144" w:beforeLines="60" w:after="144" w:afterLines="60"/>
              <w:rPr>
                <w:sz w:val="22"/>
                <w:szCs w:val="22"/>
              </w:rPr>
            </w:pPr>
          </w:p>
        </w:tc>
        <w:tc>
          <w:tcPr>
            <w:tcW w:w="1134" w:type="dxa"/>
            <w:tcBorders>
              <w:top w:val="single" w:color="auto" w:sz="6" w:space="0"/>
              <w:bottom w:val="double" w:color="auto" w:sz="2" w:space="0"/>
            </w:tcBorders>
            <w:tcMar/>
          </w:tcPr>
          <w:p w:rsidRPr="006A5F84" w:rsidR="00B95E2A" w:rsidP="005020EE" w:rsidRDefault="00B95E2A" w14:paraId="111A062C" w14:textId="77777777">
            <w:pPr>
              <w:keepNext/>
              <w:keepLines/>
              <w:widowControl w:val="0"/>
              <w:spacing w:before="144" w:beforeLines="60" w:after="144" w:afterLines="60"/>
              <w:rPr>
                <w:sz w:val="22"/>
                <w:szCs w:val="22"/>
              </w:rPr>
            </w:pPr>
          </w:p>
        </w:tc>
        <w:tc>
          <w:tcPr>
            <w:tcW w:w="1276" w:type="dxa"/>
            <w:tcBorders>
              <w:top w:val="single" w:color="auto" w:sz="6" w:space="0"/>
              <w:bottom w:val="double" w:color="auto" w:sz="2" w:space="0"/>
            </w:tcBorders>
            <w:tcMar/>
          </w:tcPr>
          <w:p w:rsidRPr="006A5F84" w:rsidR="00B95E2A" w:rsidP="005020EE" w:rsidRDefault="00B95E2A" w14:paraId="2E6B71BE" w14:textId="77777777">
            <w:pPr>
              <w:keepNext/>
              <w:keepLines/>
              <w:widowControl w:val="0"/>
              <w:spacing w:before="144" w:beforeLines="60" w:after="144" w:afterLines="60"/>
              <w:rPr>
                <w:sz w:val="22"/>
                <w:szCs w:val="22"/>
              </w:rPr>
            </w:pPr>
          </w:p>
        </w:tc>
      </w:tr>
      <w:tr w:rsidRPr="006A5F84" w:rsidR="00FC4D25" w:rsidTr="3C10CF8A" w14:paraId="4802EEA2" w14:textId="77777777">
        <w:trPr>
          <w:cantSplit/>
          <w:trHeight w:val="361"/>
        </w:trPr>
        <w:tc>
          <w:tcPr>
            <w:tcW w:w="2552" w:type="dxa"/>
            <w:tcBorders>
              <w:top w:val="nil"/>
            </w:tcBorders>
            <w:tcMar/>
          </w:tcPr>
          <w:p w:rsidRPr="006A5F84" w:rsidR="00B95E2A" w:rsidP="005020EE" w:rsidRDefault="00B95E2A" w14:paraId="2F986DC9" w14:textId="77777777">
            <w:pPr>
              <w:keepNext/>
              <w:keepLines/>
              <w:widowControl w:val="0"/>
              <w:spacing w:before="144" w:beforeLines="60" w:after="144" w:afterLines="60"/>
              <w:rPr>
                <w:sz w:val="22"/>
                <w:szCs w:val="22"/>
              </w:rPr>
            </w:pPr>
            <w:r>
              <w:rPr>
                <w:sz w:val="22"/>
                <w:szCs w:val="22"/>
                <w:lang w:val="Portuguese (Portugal)"/>
              </w:rPr>
              <w:t xml:space="preserve">Ativos correntes8 </w:t>
            </w:r>
          </w:p>
        </w:tc>
        <w:tc>
          <w:tcPr>
            <w:tcW w:w="1134" w:type="dxa"/>
            <w:tcBorders>
              <w:top w:val="nil"/>
            </w:tcBorders>
            <w:tcMar/>
          </w:tcPr>
          <w:p w:rsidRPr="006A5F84" w:rsidR="00B95E2A" w:rsidP="005020EE" w:rsidRDefault="00B95E2A" w14:paraId="05B8862C" w14:textId="77777777">
            <w:pPr>
              <w:keepNext/>
              <w:keepLines/>
              <w:widowControl w:val="0"/>
              <w:spacing w:before="144" w:beforeLines="60" w:after="144" w:afterLines="60"/>
              <w:rPr>
                <w:sz w:val="22"/>
                <w:szCs w:val="22"/>
              </w:rPr>
            </w:pPr>
          </w:p>
        </w:tc>
        <w:tc>
          <w:tcPr>
            <w:tcW w:w="1276" w:type="dxa"/>
            <w:tcBorders>
              <w:top w:val="nil"/>
            </w:tcBorders>
            <w:tcMar/>
          </w:tcPr>
          <w:p w:rsidRPr="006A5F84" w:rsidR="00B95E2A" w:rsidP="005020EE" w:rsidRDefault="00B95E2A" w14:paraId="13000AC6" w14:textId="77777777">
            <w:pPr>
              <w:keepNext/>
              <w:keepLines/>
              <w:widowControl w:val="0"/>
              <w:spacing w:before="144" w:beforeLines="60" w:after="144" w:afterLines="60"/>
              <w:rPr>
                <w:sz w:val="22"/>
                <w:szCs w:val="22"/>
              </w:rPr>
            </w:pPr>
          </w:p>
        </w:tc>
        <w:tc>
          <w:tcPr>
            <w:tcW w:w="992" w:type="dxa"/>
            <w:tcBorders>
              <w:top w:val="nil"/>
              <w:bottom w:val="single" w:color="auto" w:sz="6" w:space="0"/>
            </w:tcBorders>
            <w:tcMar/>
          </w:tcPr>
          <w:p w:rsidRPr="006A5F84" w:rsidR="00B95E2A" w:rsidP="005020EE" w:rsidRDefault="00B95E2A" w14:paraId="03A9F7AB" w14:textId="77777777">
            <w:pPr>
              <w:keepNext/>
              <w:keepLines/>
              <w:widowControl w:val="0"/>
              <w:spacing w:before="144" w:beforeLines="60" w:after="144" w:afterLines="60"/>
              <w:rPr>
                <w:sz w:val="22"/>
                <w:szCs w:val="22"/>
              </w:rPr>
            </w:pPr>
          </w:p>
        </w:tc>
        <w:tc>
          <w:tcPr>
            <w:tcW w:w="1134" w:type="dxa"/>
            <w:tcBorders>
              <w:top w:val="nil"/>
              <w:bottom w:val="single" w:color="auto" w:sz="6" w:space="0"/>
            </w:tcBorders>
            <w:tcMar/>
          </w:tcPr>
          <w:p w:rsidRPr="006A5F84" w:rsidR="00B95E2A" w:rsidP="005020EE" w:rsidRDefault="00B95E2A" w14:paraId="2A8F1544" w14:textId="77777777">
            <w:pPr>
              <w:keepNext/>
              <w:keepLines/>
              <w:widowControl w:val="0"/>
              <w:spacing w:before="144" w:beforeLines="60" w:after="144" w:afterLines="60"/>
              <w:rPr>
                <w:sz w:val="22"/>
                <w:szCs w:val="22"/>
              </w:rPr>
            </w:pPr>
          </w:p>
        </w:tc>
        <w:tc>
          <w:tcPr>
            <w:tcW w:w="1134" w:type="dxa"/>
            <w:tcBorders>
              <w:top w:val="nil"/>
              <w:bottom w:val="single" w:color="auto" w:sz="6" w:space="0"/>
            </w:tcBorders>
            <w:tcMar/>
          </w:tcPr>
          <w:p w:rsidRPr="006A5F84" w:rsidR="00B95E2A" w:rsidP="005020EE" w:rsidRDefault="00B95E2A" w14:paraId="4E2FA9BE" w14:textId="77777777">
            <w:pPr>
              <w:keepNext/>
              <w:keepLines/>
              <w:widowControl w:val="0"/>
              <w:spacing w:before="144" w:beforeLines="60" w:after="144" w:afterLines="60"/>
              <w:rPr>
                <w:sz w:val="22"/>
                <w:szCs w:val="22"/>
              </w:rPr>
            </w:pPr>
          </w:p>
        </w:tc>
        <w:tc>
          <w:tcPr>
            <w:tcW w:w="1276" w:type="dxa"/>
            <w:tcBorders>
              <w:top w:val="nil"/>
              <w:bottom w:val="single" w:color="auto" w:sz="6" w:space="0"/>
            </w:tcBorders>
            <w:tcMar/>
          </w:tcPr>
          <w:p w:rsidRPr="006A5F84" w:rsidR="00B95E2A" w:rsidP="005020EE" w:rsidRDefault="00B95E2A" w14:paraId="158FC846" w14:textId="77777777">
            <w:pPr>
              <w:keepNext/>
              <w:keepLines/>
              <w:widowControl w:val="0"/>
              <w:spacing w:before="144" w:beforeLines="60" w:after="144" w:afterLines="60"/>
              <w:rPr>
                <w:sz w:val="22"/>
                <w:szCs w:val="22"/>
              </w:rPr>
            </w:pPr>
          </w:p>
        </w:tc>
      </w:tr>
      <w:tr w:rsidRPr="006A5F84" w:rsidR="00FC4D25" w:rsidTr="3C10CF8A" w14:paraId="38C01F93" w14:textId="77777777">
        <w:trPr>
          <w:cantSplit/>
          <w:trHeight w:val="361"/>
        </w:trPr>
        <w:tc>
          <w:tcPr>
            <w:tcW w:w="2552" w:type="dxa"/>
            <w:tcMar/>
          </w:tcPr>
          <w:p w:rsidRPr="006A5F84" w:rsidR="00B95E2A" w:rsidP="005020EE" w:rsidRDefault="00B95E2A" w14:paraId="3389A873" w14:textId="77777777">
            <w:pPr>
              <w:keepNext/>
              <w:keepLines/>
              <w:widowControl w:val="0"/>
              <w:spacing w:before="144" w:beforeLines="60" w:after="144" w:afterLines="60"/>
              <w:rPr>
                <w:sz w:val="22"/>
                <w:szCs w:val="22"/>
              </w:rPr>
            </w:pPr>
            <w:r>
              <w:rPr>
                <w:sz w:val="22"/>
                <w:szCs w:val="22"/>
                <w:lang w:val="Portuguese (Portugal)"/>
              </w:rPr>
              <w:t xml:space="preserve">Passivos correntes9 </w:t>
            </w:r>
          </w:p>
        </w:tc>
        <w:tc>
          <w:tcPr>
            <w:tcW w:w="1134" w:type="dxa"/>
            <w:tcMar/>
          </w:tcPr>
          <w:p w:rsidRPr="006A5F84" w:rsidR="00B95E2A" w:rsidP="005020EE" w:rsidRDefault="00B95E2A" w14:paraId="43101753" w14:textId="77777777">
            <w:pPr>
              <w:keepNext/>
              <w:keepLines/>
              <w:widowControl w:val="0"/>
              <w:spacing w:before="144" w:beforeLines="60" w:after="144" w:afterLines="60"/>
              <w:rPr>
                <w:sz w:val="22"/>
                <w:szCs w:val="22"/>
              </w:rPr>
            </w:pPr>
          </w:p>
        </w:tc>
        <w:tc>
          <w:tcPr>
            <w:tcW w:w="1276" w:type="dxa"/>
            <w:tcMar/>
          </w:tcPr>
          <w:p w:rsidRPr="006A5F84" w:rsidR="00B95E2A" w:rsidP="005020EE" w:rsidRDefault="00B95E2A" w14:paraId="5B5B92EF" w14:textId="77777777">
            <w:pPr>
              <w:keepNext/>
              <w:keepLines/>
              <w:widowControl w:val="0"/>
              <w:spacing w:before="144" w:beforeLines="60" w:after="144" w:afterLines="60"/>
              <w:rPr>
                <w:sz w:val="22"/>
                <w:szCs w:val="22"/>
              </w:rPr>
            </w:pPr>
          </w:p>
        </w:tc>
        <w:tc>
          <w:tcPr>
            <w:tcW w:w="992" w:type="dxa"/>
            <w:tcBorders>
              <w:top w:val="single" w:color="auto" w:sz="6" w:space="0"/>
              <w:bottom w:val="single" w:color="auto" w:sz="6" w:space="0"/>
            </w:tcBorders>
            <w:shd w:val="clear" w:color="auto" w:fill="auto"/>
            <w:tcMar/>
          </w:tcPr>
          <w:p w:rsidRPr="006A5F84" w:rsidR="00B95E2A" w:rsidP="005020EE" w:rsidRDefault="00B95E2A" w14:paraId="6320B51C" w14:textId="77777777">
            <w:pPr>
              <w:keepNext/>
              <w:keepLines/>
              <w:widowControl w:val="0"/>
              <w:spacing w:before="144" w:beforeLines="60" w:after="144" w:afterLines="60"/>
              <w:rPr>
                <w:sz w:val="22"/>
                <w:szCs w:val="22"/>
              </w:rPr>
            </w:pPr>
          </w:p>
        </w:tc>
        <w:tc>
          <w:tcPr>
            <w:tcW w:w="1134" w:type="dxa"/>
            <w:tcBorders>
              <w:top w:val="single" w:color="auto" w:sz="6" w:space="0"/>
              <w:bottom w:val="single" w:color="auto" w:sz="6" w:space="0"/>
            </w:tcBorders>
            <w:shd w:val="clear" w:color="auto" w:fill="auto"/>
            <w:tcMar/>
          </w:tcPr>
          <w:p w:rsidRPr="006A5F84" w:rsidR="00B95E2A" w:rsidP="005020EE" w:rsidRDefault="00B95E2A" w14:paraId="78D0EEA7" w14:textId="77777777">
            <w:pPr>
              <w:keepNext/>
              <w:keepLines/>
              <w:widowControl w:val="0"/>
              <w:spacing w:before="144" w:beforeLines="60" w:after="144" w:afterLines="60"/>
              <w:rPr>
                <w:sz w:val="22"/>
                <w:szCs w:val="22"/>
              </w:rPr>
            </w:pPr>
          </w:p>
        </w:tc>
        <w:tc>
          <w:tcPr>
            <w:tcW w:w="1134" w:type="dxa"/>
            <w:tcBorders>
              <w:top w:val="single" w:color="auto" w:sz="6" w:space="0"/>
              <w:bottom w:val="single" w:color="auto" w:sz="6" w:space="0"/>
            </w:tcBorders>
            <w:shd w:val="clear" w:color="auto" w:fill="auto"/>
            <w:tcMar/>
          </w:tcPr>
          <w:p w:rsidRPr="006A5F84" w:rsidR="00B95E2A" w:rsidP="005020EE" w:rsidRDefault="00B95E2A" w14:paraId="026063B3" w14:textId="77777777">
            <w:pPr>
              <w:keepNext/>
              <w:keepLines/>
              <w:widowControl w:val="0"/>
              <w:spacing w:before="144" w:beforeLines="60" w:after="144" w:afterLines="60"/>
              <w:rPr>
                <w:sz w:val="22"/>
                <w:szCs w:val="22"/>
              </w:rPr>
            </w:pPr>
          </w:p>
        </w:tc>
        <w:tc>
          <w:tcPr>
            <w:tcW w:w="1276" w:type="dxa"/>
            <w:tcBorders>
              <w:top w:val="single" w:color="auto" w:sz="6" w:space="0"/>
              <w:bottom w:val="single" w:color="auto" w:sz="6" w:space="0"/>
            </w:tcBorders>
            <w:tcMar/>
          </w:tcPr>
          <w:p w:rsidRPr="006A5F84" w:rsidR="00B95E2A" w:rsidP="005020EE" w:rsidRDefault="00B95E2A" w14:paraId="46DD7436" w14:textId="77777777">
            <w:pPr>
              <w:keepNext/>
              <w:keepLines/>
              <w:widowControl w:val="0"/>
              <w:spacing w:before="144" w:beforeLines="60" w:after="144" w:afterLines="60"/>
              <w:rPr>
                <w:sz w:val="22"/>
                <w:szCs w:val="22"/>
              </w:rPr>
            </w:pPr>
          </w:p>
        </w:tc>
      </w:tr>
      <w:tr w:rsidRPr="006A5F84" w:rsidR="00FC4D25" w:rsidTr="3C10CF8A" w14:paraId="2E69891B" w14:textId="77777777">
        <w:trPr>
          <w:cantSplit/>
          <w:trHeight w:val="833"/>
        </w:trPr>
        <w:tc>
          <w:tcPr>
            <w:tcW w:w="2552" w:type="dxa"/>
            <w:tcMar/>
          </w:tcPr>
          <w:p w:rsidRPr="00CF5D66" w:rsidR="00267F66" w:rsidP="005020EE" w:rsidRDefault="00267F66" w14:paraId="3D8820B8" w14:textId="77777777">
            <w:pPr>
              <w:keepNext/>
              <w:keepLines/>
              <w:widowControl w:val="0"/>
              <w:spacing w:before="144" w:beforeLines="60" w:after="144" w:afterLines="60"/>
              <w:rPr>
                <w:sz w:val="22"/>
                <w:szCs w:val="22"/>
                <w:lang w:val="fr-BE"/>
              </w:rPr>
            </w:pPr>
            <w:r w:rsidRPr="00CF5D66">
              <w:rPr>
                <w:sz w:val="22"/>
                <w:szCs w:val="22"/>
                <w:highlight w:val="lightGray"/>
                <w:lang w:val="Portuguese (Portugal)"/>
              </w:rPr>
              <w:t>[Rácio corrente (ativos correntes/passivos correntes)</w:t>
            </w:r>
            <w:proofErr w:type="spellStart"/>
            <w:proofErr w:type="spellEnd"/>
            <w:proofErr w:type="spellStart"/>
            <w:proofErr w:type="spellEnd"/>
            <w:proofErr w:type="spellStart"/>
            <w:proofErr w:type="spellEnd"/>
            <w:proofErr w:type="spellStart"/>
            <w:proofErr w:type="spellEnd"/>
          </w:p>
        </w:tc>
        <w:tc>
          <w:tcPr>
            <w:tcW w:w="1134" w:type="dxa"/>
            <w:tcBorders>
              <w:bottom w:val="single" w:color="auto" w:sz="6" w:space="0"/>
            </w:tcBorders>
            <w:tcMar/>
          </w:tcPr>
          <w:p w:rsidRPr="006A5F84" w:rsidR="00267F66" w:rsidP="005020EE" w:rsidRDefault="00267F66" w14:paraId="2A5C1646" w14:textId="77777777">
            <w:pPr>
              <w:keepNext/>
              <w:keepLines/>
              <w:widowControl w:val="0"/>
              <w:spacing w:before="144" w:beforeLines="60" w:after="144" w:afterLines="60"/>
              <w:rPr>
                <w:sz w:val="22"/>
                <w:szCs w:val="22"/>
              </w:rPr>
            </w:pPr>
            <w:r w:rsidRPr="00AF2815">
              <w:rPr>
                <w:sz w:val="22"/>
                <w:szCs w:val="22"/>
                <w:highlight w:val="lightGray"/>
                <w:lang w:val="Portuguese (Portugal)"/>
              </w:rPr>
              <w:t>Não aplicável</w:t>
            </w:r>
          </w:p>
        </w:tc>
        <w:tc>
          <w:tcPr>
            <w:tcW w:w="1276" w:type="dxa"/>
            <w:tcBorders>
              <w:bottom w:val="single" w:color="auto" w:sz="6" w:space="0"/>
            </w:tcBorders>
            <w:tcMar/>
          </w:tcPr>
          <w:p w:rsidRPr="006A5F84" w:rsidR="00267F66" w:rsidP="005020EE" w:rsidRDefault="00267F66" w14:paraId="29CF56B2" w14:textId="77777777">
            <w:pPr>
              <w:keepNext/>
              <w:keepLines/>
              <w:widowControl w:val="0"/>
              <w:spacing w:before="144" w:beforeLines="60" w:after="144" w:afterLines="60"/>
              <w:rPr>
                <w:sz w:val="22"/>
                <w:szCs w:val="22"/>
              </w:rPr>
            </w:pPr>
            <w:r w:rsidRPr="00AF2815">
              <w:rPr>
                <w:sz w:val="22"/>
                <w:szCs w:val="22"/>
                <w:highlight w:val="lightGray"/>
                <w:lang w:val="Portuguese (Portugal)"/>
              </w:rPr>
              <w:t>Não aplicável</w:t>
            </w:r>
          </w:p>
        </w:tc>
        <w:tc>
          <w:tcPr>
            <w:tcW w:w="992" w:type="dxa"/>
            <w:tcBorders>
              <w:top w:val="single" w:color="auto" w:sz="6" w:space="0"/>
              <w:bottom w:val="single" w:color="auto" w:sz="6" w:space="0"/>
            </w:tcBorders>
            <w:shd w:val="clear" w:color="auto" w:fill="auto"/>
            <w:tcMar/>
          </w:tcPr>
          <w:p w:rsidRPr="006A5F84" w:rsidR="00267F66" w:rsidP="005020EE" w:rsidRDefault="00267F66" w14:paraId="123DA749" w14:textId="77777777">
            <w:pPr>
              <w:keepNext/>
              <w:keepLines/>
              <w:widowControl w:val="0"/>
              <w:spacing w:before="144" w:beforeLines="60" w:after="144" w:afterLines="60"/>
              <w:rPr>
                <w:sz w:val="22"/>
                <w:szCs w:val="22"/>
              </w:rPr>
            </w:pPr>
          </w:p>
        </w:tc>
        <w:tc>
          <w:tcPr>
            <w:tcW w:w="1134" w:type="dxa"/>
            <w:tcBorders>
              <w:top w:val="single" w:color="auto" w:sz="6" w:space="0"/>
              <w:bottom w:val="single" w:color="auto" w:sz="6" w:space="0"/>
            </w:tcBorders>
            <w:shd w:val="clear" w:color="auto" w:fill="auto"/>
            <w:tcMar/>
            <w:vAlign w:val="center"/>
          </w:tcPr>
          <w:p w:rsidRPr="006A5F84" w:rsidR="00267F66" w:rsidP="005020EE" w:rsidRDefault="00267F66" w14:paraId="62474CF8" w14:textId="77777777">
            <w:pPr>
              <w:keepNext/>
              <w:keepLines/>
              <w:widowControl w:val="0"/>
              <w:spacing w:before="144" w:beforeLines="60" w:after="144" w:afterLines="60"/>
              <w:rPr>
                <w:sz w:val="22"/>
                <w:szCs w:val="22"/>
              </w:rPr>
            </w:pPr>
            <w:r w:rsidRPr="00AF2815">
              <w:rPr>
                <w:sz w:val="22"/>
                <w:szCs w:val="22"/>
                <w:highlight w:val="lightGray"/>
                <w:lang w:val="Portuguese (Portugal)"/>
              </w:rPr>
              <w:t>Não aplicável</w:t>
            </w:r>
          </w:p>
        </w:tc>
        <w:tc>
          <w:tcPr>
            <w:tcW w:w="1134" w:type="dxa"/>
            <w:tcBorders>
              <w:top w:val="single" w:color="auto" w:sz="6" w:space="0"/>
              <w:bottom w:val="single" w:color="auto" w:sz="6" w:space="0"/>
            </w:tcBorders>
            <w:shd w:val="clear" w:color="auto" w:fill="auto"/>
            <w:tcMar/>
            <w:vAlign w:val="center"/>
          </w:tcPr>
          <w:p w:rsidRPr="006A5F84" w:rsidR="00267F66" w:rsidP="005020EE" w:rsidRDefault="00267F66" w14:paraId="6460C1CC" w14:textId="77777777">
            <w:pPr>
              <w:keepNext/>
              <w:keepLines/>
              <w:widowControl w:val="0"/>
              <w:spacing w:before="144" w:beforeLines="60" w:after="144" w:afterLines="60"/>
              <w:rPr>
                <w:sz w:val="22"/>
                <w:szCs w:val="22"/>
              </w:rPr>
            </w:pPr>
            <w:r w:rsidRPr="00AF2815">
              <w:rPr>
                <w:sz w:val="22"/>
                <w:szCs w:val="22"/>
                <w:highlight w:val="lightGray"/>
                <w:lang w:val="Portuguese (Portugal)"/>
              </w:rPr>
              <w:t>Não aplicável</w:t>
            </w:r>
          </w:p>
        </w:tc>
        <w:tc>
          <w:tcPr>
            <w:tcW w:w="1276" w:type="dxa"/>
            <w:tcBorders>
              <w:top w:val="single" w:color="auto" w:sz="6" w:space="0"/>
              <w:bottom w:val="single" w:color="auto" w:sz="6" w:space="0"/>
            </w:tcBorders>
            <w:tcMar/>
          </w:tcPr>
          <w:p w:rsidRPr="006A5F84" w:rsidR="00267F66" w:rsidP="005020EE" w:rsidRDefault="00267F66" w14:paraId="6EF7AB0A" w14:textId="77777777">
            <w:pPr>
              <w:keepNext/>
              <w:keepLines/>
              <w:widowControl w:val="0"/>
              <w:spacing w:before="144" w:beforeLines="60" w:after="144" w:afterLines="60"/>
              <w:rPr>
                <w:sz w:val="22"/>
                <w:szCs w:val="22"/>
              </w:rPr>
            </w:pPr>
            <w:r w:rsidRPr="00AF2815">
              <w:rPr>
                <w:sz w:val="22"/>
                <w:szCs w:val="22"/>
                <w:highlight w:val="lightGray"/>
                <w:lang w:val="Portuguese (Portugal)"/>
              </w:rPr>
              <w:t>Não aplicável]</w:t>
            </w:r>
          </w:p>
        </w:tc>
      </w:tr>
    </w:tbl>
    <w:p w:rsidRPr="006A5F84" w:rsidR="0047783A" w:rsidP="005020EE" w:rsidRDefault="0047783A" w14:paraId="21BDAEFF" w14:textId="77777777">
      <w:pPr>
        <w:widowControl w:val="0"/>
        <w:spacing w:before="240"/>
        <w:jc w:val="both"/>
        <w:rPr>
          <w:sz w:val="22"/>
          <w:szCs w:val="22"/>
        </w:rPr>
      </w:pPr>
    </w:p>
    <w:p w:rsidRPr="006A5F84" w:rsidR="0047783A" w:rsidP="0047783A" w:rsidRDefault="0047783A" w14:paraId="04EF2C7B" w14:textId="77777777">
      <w:pPr>
        <w:keepNext/>
        <w:widowControl w:val="0"/>
        <w:spacing w:before="240"/>
        <w:jc w:val="both"/>
        <w:rPr>
          <w:sz w:val="22"/>
          <w:szCs w:val="22"/>
        </w:rPr>
      </w:pPr>
      <w:r w:rsidRPr="006A5F84">
        <w:rPr>
          <w:sz w:val="22"/>
          <w:szCs w:val="22"/>
          <w:lang w:val="Portuguese (Portugal)"/>
        </w:rPr>
        <w:br w:type="page"/>
      </w:r>
      <w:r w:rsidRPr="002D59A9">
        <w:rPr>
          <w:sz w:val="22"/>
          <w:szCs w:val="22"/>
          <w:highlight w:val="lightGray"/>
          <w:lang w:val="Portuguese (Portugal)"/>
        </w:rPr>
        <w:t>A tabela seguinte contém as nossas estatísticas de pessoal, conforme incluídas no formulário de concurso do consórcio:</w:t>
      </w:r>
    </w:p>
    <w:tbl>
      <w:tblPr>
        <w:tblW w:w="881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Pr="006A5F84" w:rsidR="00250CE6" w:rsidTr="005020EE" w14:paraId="10B594A4" w14:textId="77777777">
        <w:trPr>
          <w:cantSplit/>
          <w:trHeight w:val="303"/>
        </w:trPr>
        <w:tc>
          <w:tcPr>
            <w:tcW w:w="1438" w:type="dxa"/>
            <w:shd w:val="pct5" w:color="auto" w:fill="FFFFFF"/>
            <w:vAlign w:val="center"/>
          </w:tcPr>
          <w:p w:rsidRPr="006A5F84" w:rsidR="00250CE6" w:rsidP="006E4B07" w:rsidRDefault="00250CE6" w14:paraId="668A14DE" w14:textId="77777777">
            <w:pPr>
              <w:keepNext/>
              <w:keepLines/>
              <w:widowControl w:val="0"/>
              <w:jc w:val="center"/>
              <w:rPr>
                <w:b/>
                <w:sz w:val="22"/>
                <w:szCs w:val="22"/>
              </w:rPr>
            </w:pPr>
            <w:r w:rsidRPr="00D64597">
              <w:rPr>
                <w:b/>
                <w:sz w:val="22"/>
                <w:szCs w:val="22"/>
                <w:lang w:val="Portuguese (Portugal)"/>
              </w:rPr>
              <w:t>Mão-de-obra anual</w:t>
            </w:r>
          </w:p>
        </w:tc>
        <w:tc>
          <w:tcPr>
            <w:tcW w:w="1844" w:type="dxa"/>
            <w:gridSpan w:val="2"/>
            <w:shd w:val="pct5" w:color="auto" w:fill="FFFFFF"/>
            <w:vAlign w:val="center"/>
          </w:tcPr>
          <w:p w:rsidRPr="006A5F84" w:rsidR="00250CE6" w:rsidP="006E4B07" w:rsidRDefault="00250CE6" w14:paraId="5A4F6C9A" w14:textId="77777777">
            <w:pPr>
              <w:keepNext/>
              <w:keepLines/>
              <w:widowControl w:val="0"/>
              <w:jc w:val="center"/>
              <w:rPr>
                <w:b/>
                <w:sz w:val="22"/>
                <w:szCs w:val="22"/>
              </w:rPr>
            </w:pPr>
            <w:r w:rsidRPr="00D64597">
              <w:rPr>
                <w:b/>
                <w:sz w:val="22"/>
                <w:szCs w:val="22"/>
                <w:lang w:val="Portuguese (Portugal)"/>
              </w:rPr>
              <w:t xml:space="preserve">Ano antes do ano passado</w:t>
            </w:r>
          </w:p>
        </w:tc>
        <w:tc>
          <w:tcPr>
            <w:tcW w:w="1845" w:type="dxa"/>
            <w:gridSpan w:val="2"/>
            <w:shd w:val="pct5" w:color="auto" w:fill="FFFFFF"/>
            <w:vAlign w:val="center"/>
          </w:tcPr>
          <w:p w:rsidRPr="006A5F84" w:rsidR="00250CE6" w:rsidP="00D64597" w:rsidRDefault="00250CE6" w14:paraId="340635A0" w14:textId="77777777">
            <w:pPr>
              <w:keepNext/>
              <w:keepLines/>
              <w:widowControl w:val="0"/>
              <w:jc w:val="center"/>
              <w:rPr>
                <w:b/>
                <w:sz w:val="22"/>
                <w:szCs w:val="22"/>
              </w:rPr>
            </w:pPr>
            <w:r>
              <w:rPr>
                <w:b/>
                <w:sz w:val="22"/>
                <w:szCs w:val="22"/>
                <w:lang w:val="Portuguese (Portugal)"/>
              </w:rPr>
              <w:t>Ano passado</w:t>
            </w:r>
          </w:p>
        </w:tc>
        <w:tc>
          <w:tcPr>
            <w:tcW w:w="1845" w:type="dxa"/>
            <w:gridSpan w:val="2"/>
            <w:shd w:val="pct5" w:color="auto" w:fill="FFFFFF"/>
            <w:vAlign w:val="center"/>
          </w:tcPr>
          <w:p w:rsidRPr="006A5F84" w:rsidR="00250CE6" w:rsidP="00D64597" w:rsidRDefault="00250CE6" w14:paraId="6D440141" w14:textId="77777777">
            <w:pPr>
              <w:keepNext/>
              <w:keepLines/>
              <w:widowControl w:val="0"/>
              <w:jc w:val="center"/>
              <w:rPr>
                <w:b/>
                <w:sz w:val="22"/>
                <w:szCs w:val="22"/>
              </w:rPr>
            </w:pPr>
            <w:r>
              <w:rPr>
                <w:b/>
                <w:sz w:val="22"/>
                <w:szCs w:val="22"/>
                <w:lang w:val="Portuguese (Portugal)"/>
              </w:rPr>
              <w:t>Ano atual</w:t>
            </w:r>
          </w:p>
        </w:tc>
        <w:tc>
          <w:tcPr>
            <w:tcW w:w="1845" w:type="dxa"/>
            <w:gridSpan w:val="2"/>
            <w:shd w:val="pct5" w:color="auto" w:fill="FFFFFF"/>
            <w:vAlign w:val="center"/>
          </w:tcPr>
          <w:p w:rsidRPr="006A5F84" w:rsidR="00250CE6" w:rsidP="0047783A" w:rsidRDefault="00250CE6" w14:paraId="64F11B6A" w14:textId="77777777">
            <w:pPr>
              <w:keepNext/>
              <w:keepLines/>
              <w:widowControl w:val="0"/>
              <w:jc w:val="center"/>
              <w:rPr>
                <w:b/>
                <w:sz w:val="22"/>
                <w:szCs w:val="22"/>
              </w:rPr>
            </w:pPr>
            <w:r>
              <w:rPr>
                <w:b/>
                <w:sz w:val="22"/>
                <w:szCs w:val="22"/>
                <w:lang w:val="Portuguese (Portugal)"/>
              </w:rPr>
              <w:t>Média do período</w:t>
            </w:r>
          </w:p>
        </w:tc>
      </w:tr>
      <w:tr w:rsidRPr="00FC4D25" w:rsidR="00250CE6" w:rsidTr="005020EE" w14:paraId="705AF9C0" w14:textId="77777777">
        <w:trPr>
          <w:cantSplit/>
          <w:trHeight w:val="303"/>
        </w:trPr>
        <w:tc>
          <w:tcPr>
            <w:tcW w:w="1438" w:type="dxa"/>
            <w:shd w:val="pct5" w:color="auto" w:fill="FFFFFF"/>
            <w:vAlign w:val="center"/>
          </w:tcPr>
          <w:p w:rsidRPr="005020EE" w:rsidR="00250CE6" w:rsidP="0047783A" w:rsidRDefault="00250CE6" w14:paraId="211416F8" w14:textId="77777777">
            <w:pPr>
              <w:keepNext/>
              <w:keepLines/>
              <w:widowControl w:val="0"/>
              <w:jc w:val="center"/>
              <w:rPr>
                <w:b/>
              </w:rPr>
            </w:pPr>
          </w:p>
        </w:tc>
        <w:tc>
          <w:tcPr>
            <w:tcW w:w="922" w:type="dxa"/>
            <w:shd w:val="pct5" w:color="auto" w:fill="FFFFFF"/>
            <w:vAlign w:val="center"/>
          </w:tcPr>
          <w:p w:rsidRPr="005020EE" w:rsidR="00250CE6" w:rsidP="0047783A" w:rsidRDefault="00250CE6" w14:paraId="1AC1F533" w14:textId="77777777">
            <w:pPr>
              <w:keepNext/>
              <w:keepLines/>
              <w:widowControl w:val="0"/>
              <w:jc w:val="center"/>
              <w:rPr>
                <w:b/>
              </w:rPr>
            </w:pPr>
            <w:r w:rsidRPr="005020EE">
              <w:rPr>
                <w:b/>
                <w:lang w:val="Portuguese (Portugal)"/>
              </w:rPr>
              <w:t>Geral</w:t>
            </w:r>
          </w:p>
        </w:tc>
        <w:tc>
          <w:tcPr>
            <w:tcW w:w="922" w:type="dxa"/>
            <w:shd w:val="pct5" w:color="auto" w:fill="FFFFFF"/>
            <w:vAlign w:val="center"/>
          </w:tcPr>
          <w:p w:rsidRPr="005020EE" w:rsidR="00250CE6" w:rsidP="006E4B07" w:rsidRDefault="00A0264D" w14:paraId="1DE8557C" w14:textId="77777777">
            <w:pPr>
              <w:keepNext/>
              <w:keepLines/>
              <w:widowControl w:val="0"/>
              <w:jc w:val="center"/>
              <w:rPr>
                <w:b/>
                <w:sz w:val="18"/>
                <w:szCs w:val="18"/>
              </w:rPr>
            </w:pPr>
            <w:r w:rsidRPr="005020EE">
              <w:rPr>
                <w:b/>
                <w:sz w:val="18"/>
                <w:szCs w:val="18"/>
                <w:lang w:val="Portuguese (Portugal)"/>
              </w:rPr>
              <w:t xml:space="preserve">Campos relevantes11</w:t>
            </w:r>
          </w:p>
        </w:tc>
        <w:tc>
          <w:tcPr>
            <w:tcW w:w="923" w:type="dxa"/>
            <w:shd w:val="pct5" w:color="auto" w:fill="FFFFFF"/>
            <w:vAlign w:val="center"/>
          </w:tcPr>
          <w:p w:rsidRPr="005020EE" w:rsidR="00250CE6" w:rsidP="0047783A" w:rsidRDefault="00250CE6" w14:paraId="7524331C" w14:textId="77777777">
            <w:pPr>
              <w:keepNext/>
              <w:keepLines/>
              <w:widowControl w:val="0"/>
              <w:jc w:val="center"/>
              <w:rPr>
                <w:b/>
                <w:sz w:val="18"/>
                <w:szCs w:val="18"/>
              </w:rPr>
            </w:pPr>
            <w:r w:rsidRPr="005020EE">
              <w:rPr>
                <w:b/>
                <w:sz w:val="18"/>
                <w:szCs w:val="18"/>
                <w:lang w:val="Portuguese (Portugal)"/>
              </w:rPr>
              <w:t>Geral</w:t>
            </w:r>
          </w:p>
        </w:tc>
        <w:tc>
          <w:tcPr>
            <w:tcW w:w="922" w:type="dxa"/>
            <w:shd w:val="pct5" w:color="auto" w:fill="FFFFFF"/>
            <w:vAlign w:val="center"/>
          </w:tcPr>
          <w:p w:rsidRPr="005020EE" w:rsidR="00250CE6" w:rsidP="00FC4D25" w:rsidRDefault="00EB0DA5" w14:paraId="3E10073D" w14:textId="769C1144">
            <w:pPr>
              <w:keepNext/>
              <w:keepLines/>
              <w:widowControl w:val="0"/>
              <w:jc w:val="center"/>
              <w:rPr>
                <w:b/>
                <w:sz w:val="18"/>
                <w:szCs w:val="18"/>
              </w:rPr>
            </w:pPr>
            <w:r w:rsidRPr="005020EE">
              <w:rPr>
                <w:b/>
                <w:sz w:val="18"/>
                <w:szCs w:val="18"/>
                <w:lang w:val="Portuguese (Portugal)"/>
              </w:rPr>
              <w:t>Campos relevantes11</w:t>
            </w:r>
          </w:p>
        </w:tc>
        <w:tc>
          <w:tcPr>
            <w:tcW w:w="922" w:type="dxa"/>
            <w:shd w:val="pct5" w:color="auto" w:fill="FFFFFF"/>
            <w:vAlign w:val="center"/>
          </w:tcPr>
          <w:p w:rsidRPr="005020EE" w:rsidR="00250CE6" w:rsidP="0047783A" w:rsidRDefault="00EB0DA5" w14:paraId="07F294EB" w14:textId="77777777">
            <w:pPr>
              <w:keepNext/>
              <w:keepLines/>
              <w:widowControl w:val="0"/>
              <w:jc w:val="center"/>
              <w:rPr>
                <w:b/>
                <w:sz w:val="18"/>
                <w:szCs w:val="18"/>
              </w:rPr>
            </w:pPr>
            <w:r w:rsidRPr="005020EE">
              <w:rPr>
                <w:b/>
                <w:sz w:val="18"/>
                <w:szCs w:val="18"/>
                <w:lang w:val="Portuguese (Portugal)"/>
              </w:rPr>
              <w:t>Geral</w:t>
            </w:r>
          </w:p>
        </w:tc>
        <w:tc>
          <w:tcPr>
            <w:tcW w:w="923" w:type="dxa"/>
            <w:shd w:val="pct5" w:color="auto" w:fill="FFFFFF"/>
            <w:vAlign w:val="center"/>
          </w:tcPr>
          <w:p w:rsidRPr="005020EE" w:rsidR="00250CE6" w:rsidP="006E4B07" w:rsidRDefault="00A0264D" w14:paraId="0047A21D" w14:textId="77777777">
            <w:pPr>
              <w:keepNext/>
              <w:keepLines/>
              <w:widowControl w:val="0"/>
              <w:jc w:val="center"/>
              <w:rPr>
                <w:b/>
                <w:sz w:val="18"/>
                <w:szCs w:val="18"/>
              </w:rPr>
            </w:pPr>
            <w:r w:rsidRPr="005020EE">
              <w:rPr>
                <w:b/>
                <w:sz w:val="18"/>
                <w:szCs w:val="18"/>
                <w:lang w:val="Portuguese (Portugal)"/>
              </w:rPr>
              <w:t xml:space="preserve">Campos relevantes </w:t>
            </w:r>
            <w:r w:rsidRPr="005020EE" w:rsidR="00250CE6">
              <w:rPr>
                <w:sz w:val="18"/>
                <w:szCs w:val="18"/>
                <w:vertAlign w:val="superscript"/>
                <w:lang w:val="Portuguese (Portugal)"/>
              </w:rPr>
              <w:t>11</w:t>
            </w:r>
          </w:p>
        </w:tc>
        <w:tc>
          <w:tcPr>
            <w:tcW w:w="922" w:type="dxa"/>
            <w:shd w:val="pct5" w:color="auto" w:fill="FFFFFF"/>
            <w:vAlign w:val="center"/>
          </w:tcPr>
          <w:p w:rsidRPr="005020EE" w:rsidR="00250CE6" w:rsidP="0047783A" w:rsidRDefault="00250CE6" w14:paraId="5722E27D" w14:textId="77777777">
            <w:pPr>
              <w:keepNext/>
              <w:keepLines/>
              <w:widowControl w:val="0"/>
              <w:jc w:val="center"/>
              <w:rPr>
                <w:b/>
                <w:sz w:val="18"/>
                <w:szCs w:val="18"/>
              </w:rPr>
            </w:pPr>
            <w:r w:rsidRPr="005020EE">
              <w:rPr>
                <w:b/>
                <w:sz w:val="18"/>
                <w:szCs w:val="18"/>
                <w:lang w:val="Portuguese (Portugal)"/>
              </w:rPr>
              <w:t>Geral</w:t>
            </w:r>
          </w:p>
        </w:tc>
        <w:tc>
          <w:tcPr>
            <w:tcW w:w="923" w:type="dxa"/>
            <w:shd w:val="pct5" w:color="auto" w:fill="FFFFFF"/>
            <w:vAlign w:val="center"/>
          </w:tcPr>
          <w:p w:rsidRPr="005020EE" w:rsidR="00250CE6" w:rsidP="006E4B07" w:rsidRDefault="00A0264D" w14:paraId="7057B8D7" w14:textId="77777777">
            <w:pPr>
              <w:keepNext/>
              <w:keepLines/>
              <w:widowControl w:val="0"/>
              <w:jc w:val="center"/>
              <w:rPr>
                <w:b/>
                <w:sz w:val="18"/>
                <w:szCs w:val="18"/>
              </w:rPr>
            </w:pPr>
            <w:r w:rsidRPr="005020EE">
              <w:rPr>
                <w:b/>
                <w:sz w:val="18"/>
                <w:szCs w:val="18"/>
                <w:lang w:val="Portuguese (Portugal)"/>
              </w:rPr>
              <w:t xml:space="preserve">Campos relevantes </w:t>
            </w:r>
            <w:r w:rsidRPr="005020EE" w:rsidR="00250CE6">
              <w:rPr>
                <w:sz w:val="18"/>
                <w:szCs w:val="18"/>
                <w:vertAlign w:val="superscript"/>
                <w:lang w:val="Portuguese (Portugal)"/>
              </w:rPr>
              <w:t>11</w:t>
            </w:r>
          </w:p>
        </w:tc>
      </w:tr>
      <w:tr w:rsidRPr="006A5F84" w:rsidR="00250CE6" w:rsidTr="00D64597" w14:paraId="0C6DC6D4" w14:textId="77777777">
        <w:trPr>
          <w:cantSplit/>
          <w:trHeight w:val="521"/>
        </w:trPr>
        <w:tc>
          <w:tcPr>
            <w:tcW w:w="1438" w:type="dxa"/>
            <w:tcBorders>
              <w:bottom w:val="nil"/>
            </w:tcBorders>
          </w:tcPr>
          <w:p w:rsidRPr="006A5F84" w:rsidR="00250CE6" w:rsidP="002D26F0" w:rsidRDefault="00250CE6" w14:paraId="6D2C3F72" w14:textId="0108EEAC">
            <w:pPr>
              <w:keepLines/>
              <w:widowControl w:val="0"/>
              <w:rPr>
                <w:sz w:val="22"/>
                <w:szCs w:val="22"/>
              </w:rPr>
            </w:pPr>
            <w:r w:rsidRPr="006A5F84">
              <w:rPr>
                <w:sz w:val="22"/>
                <w:szCs w:val="22"/>
                <w:lang w:val="Portuguese (Portugal)"/>
              </w:rPr>
              <w:t xml:space="preserve">Pessoal permanente </w:t>
            </w:r>
            <w:r w:rsidRPr="006A5F84">
              <w:rPr>
                <w:sz w:val="22"/>
                <w:szCs w:val="22"/>
                <w:vertAlign w:val="superscript"/>
                <w:lang w:val="Portuguese (Portugal)"/>
              </w:rPr>
              <w:t>12</w:t>
            </w:r>
          </w:p>
        </w:tc>
        <w:tc>
          <w:tcPr>
            <w:tcW w:w="922" w:type="dxa"/>
            <w:tcBorders>
              <w:bottom w:val="nil"/>
            </w:tcBorders>
          </w:tcPr>
          <w:p w:rsidRPr="006A5F84" w:rsidR="00250CE6" w:rsidP="0047783A" w:rsidRDefault="00250CE6" w14:paraId="558AECA0" w14:textId="77777777">
            <w:pPr>
              <w:keepLines/>
              <w:widowControl w:val="0"/>
              <w:rPr>
                <w:sz w:val="22"/>
                <w:szCs w:val="22"/>
              </w:rPr>
            </w:pPr>
          </w:p>
        </w:tc>
        <w:tc>
          <w:tcPr>
            <w:tcW w:w="922" w:type="dxa"/>
            <w:tcBorders>
              <w:bottom w:val="nil"/>
            </w:tcBorders>
          </w:tcPr>
          <w:p w:rsidRPr="006A5F84" w:rsidR="00250CE6" w:rsidP="0047783A" w:rsidRDefault="00250CE6" w14:paraId="4DA4ABD6" w14:textId="77777777">
            <w:pPr>
              <w:keepLines/>
              <w:widowControl w:val="0"/>
              <w:rPr>
                <w:sz w:val="22"/>
                <w:szCs w:val="22"/>
              </w:rPr>
            </w:pPr>
          </w:p>
        </w:tc>
        <w:tc>
          <w:tcPr>
            <w:tcW w:w="923" w:type="dxa"/>
            <w:tcBorders>
              <w:bottom w:val="nil"/>
            </w:tcBorders>
          </w:tcPr>
          <w:p w:rsidRPr="006A5F84" w:rsidR="00250CE6" w:rsidP="0047783A" w:rsidRDefault="00250CE6" w14:paraId="4161184B" w14:textId="77777777">
            <w:pPr>
              <w:keepLines/>
              <w:widowControl w:val="0"/>
              <w:rPr>
                <w:sz w:val="22"/>
                <w:szCs w:val="22"/>
              </w:rPr>
            </w:pPr>
          </w:p>
        </w:tc>
        <w:tc>
          <w:tcPr>
            <w:tcW w:w="922" w:type="dxa"/>
            <w:tcBorders>
              <w:bottom w:val="nil"/>
            </w:tcBorders>
          </w:tcPr>
          <w:p w:rsidRPr="006A5F84" w:rsidR="00250CE6" w:rsidP="0047783A" w:rsidRDefault="00250CE6" w14:paraId="44EDD022" w14:textId="77777777">
            <w:pPr>
              <w:keepLines/>
              <w:widowControl w:val="0"/>
              <w:rPr>
                <w:sz w:val="22"/>
                <w:szCs w:val="22"/>
              </w:rPr>
            </w:pPr>
          </w:p>
        </w:tc>
        <w:tc>
          <w:tcPr>
            <w:tcW w:w="922" w:type="dxa"/>
            <w:tcBorders>
              <w:bottom w:val="nil"/>
            </w:tcBorders>
          </w:tcPr>
          <w:p w:rsidRPr="006A5F84" w:rsidR="00250CE6" w:rsidP="0047783A" w:rsidRDefault="00250CE6" w14:paraId="72568EDA" w14:textId="77777777">
            <w:pPr>
              <w:keepLines/>
              <w:widowControl w:val="0"/>
              <w:rPr>
                <w:sz w:val="22"/>
                <w:szCs w:val="22"/>
              </w:rPr>
            </w:pPr>
          </w:p>
        </w:tc>
        <w:tc>
          <w:tcPr>
            <w:tcW w:w="923" w:type="dxa"/>
            <w:tcBorders>
              <w:bottom w:val="nil"/>
            </w:tcBorders>
          </w:tcPr>
          <w:p w:rsidRPr="006A5F84" w:rsidR="00250CE6" w:rsidP="0047783A" w:rsidRDefault="00250CE6" w14:paraId="7DB32D9D" w14:textId="77777777">
            <w:pPr>
              <w:keepLines/>
              <w:widowControl w:val="0"/>
              <w:rPr>
                <w:sz w:val="22"/>
                <w:szCs w:val="22"/>
              </w:rPr>
            </w:pPr>
          </w:p>
        </w:tc>
        <w:tc>
          <w:tcPr>
            <w:tcW w:w="922" w:type="dxa"/>
            <w:tcBorders>
              <w:bottom w:val="nil"/>
            </w:tcBorders>
          </w:tcPr>
          <w:p w:rsidRPr="006A5F84" w:rsidR="00250CE6" w:rsidP="0047783A" w:rsidRDefault="00250CE6" w14:paraId="5DE9D9F1" w14:textId="77777777">
            <w:pPr>
              <w:keepLines/>
              <w:widowControl w:val="0"/>
              <w:jc w:val="center"/>
              <w:rPr>
                <w:sz w:val="22"/>
                <w:szCs w:val="22"/>
              </w:rPr>
            </w:pPr>
          </w:p>
        </w:tc>
        <w:tc>
          <w:tcPr>
            <w:tcW w:w="923" w:type="dxa"/>
            <w:tcBorders>
              <w:bottom w:val="nil"/>
            </w:tcBorders>
          </w:tcPr>
          <w:p w:rsidRPr="006A5F84" w:rsidR="00250CE6" w:rsidP="0047783A" w:rsidRDefault="00250CE6" w14:paraId="6F5AE0C5" w14:textId="77777777">
            <w:pPr>
              <w:keepLines/>
              <w:widowControl w:val="0"/>
              <w:jc w:val="center"/>
              <w:rPr>
                <w:sz w:val="22"/>
                <w:szCs w:val="22"/>
              </w:rPr>
            </w:pPr>
          </w:p>
        </w:tc>
      </w:tr>
      <w:tr w:rsidRPr="006A5F84" w:rsidR="00250CE6" w:rsidTr="00D64597" w14:paraId="10A98921" w14:textId="77777777">
        <w:trPr>
          <w:cantSplit/>
          <w:trHeight w:val="511"/>
        </w:trPr>
        <w:tc>
          <w:tcPr>
            <w:tcW w:w="1438" w:type="dxa"/>
          </w:tcPr>
          <w:p w:rsidRPr="006A5F84" w:rsidR="00250CE6" w:rsidP="0047783A" w:rsidRDefault="00250CE6" w14:paraId="6A715DCC" w14:textId="4EB8DDC1">
            <w:pPr>
              <w:keepLines/>
              <w:widowControl w:val="0"/>
              <w:rPr>
                <w:sz w:val="22"/>
                <w:szCs w:val="22"/>
              </w:rPr>
            </w:pPr>
            <w:r w:rsidRPr="006A5F84">
              <w:rPr>
                <w:sz w:val="22"/>
                <w:szCs w:val="22"/>
                <w:lang w:val="Portuguese (Portugal)"/>
              </w:rPr>
              <w:t xml:space="preserve">Outros elementos </w:t>
            </w:r>
            <w:r w:rsidRPr="006A5F84">
              <w:rPr>
                <w:sz w:val="22"/>
                <w:szCs w:val="22"/>
                <w:vertAlign w:val="superscript"/>
                <w:lang w:val="Portuguese (Portugal)"/>
              </w:rPr>
              <w:t>13</w:t>
            </w:r>
          </w:p>
        </w:tc>
        <w:tc>
          <w:tcPr>
            <w:tcW w:w="922" w:type="dxa"/>
          </w:tcPr>
          <w:p w:rsidRPr="006A5F84" w:rsidR="00250CE6" w:rsidP="0047783A" w:rsidRDefault="00250CE6" w14:paraId="1A285073" w14:textId="77777777">
            <w:pPr>
              <w:keepLines/>
              <w:widowControl w:val="0"/>
              <w:rPr>
                <w:sz w:val="22"/>
                <w:szCs w:val="22"/>
              </w:rPr>
            </w:pPr>
          </w:p>
        </w:tc>
        <w:tc>
          <w:tcPr>
            <w:tcW w:w="922" w:type="dxa"/>
          </w:tcPr>
          <w:p w:rsidRPr="006A5F84" w:rsidR="00250CE6" w:rsidP="0047783A" w:rsidRDefault="00250CE6" w14:paraId="17A3107D" w14:textId="77777777">
            <w:pPr>
              <w:keepLines/>
              <w:widowControl w:val="0"/>
              <w:rPr>
                <w:sz w:val="22"/>
                <w:szCs w:val="22"/>
              </w:rPr>
            </w:pPr>
          </w:p>
        </w:tc>
        <w:tc>
          <w:tcPr>
            <w:tcW w:w="923" w:type="dxa"/>
          </w:tcPr>
          <w:p w:rsidRPr="006A5F84" w:rsidR="00250CE6" w:rsidP="0047783A" w:rsidRDefault="00250CE6" w14:paraId="65BC548A" w14:textId="77777777">
            <w:pPr>
              <w:keepLines/>
              <w:widowControl w:val="0"/>
              <w:rPr>
                <w:sz w:val="22"/>
                <w:szCs w:val="22"/>
              </w:rPr>
            </w:pPr>
          </w:p>
        </w:tc>
        <w:tc>
          <w:tcPr>
            <w:tcW w:w="922" w:type="dxa"/>
          </w:tcPr>
          <w:p w:rsidRPr="006A5F84" w:rsidR="00250CE6" w:rsidP="0047783A" w:rsidRDefault="00250CE6" w14:paraId="050416C4" w14:textId="77777777">
            <w:pPr>
              <w:keepLines/>
              <w:widowControl w:val="0"/>
              <w:rPr>
                <w:sz w:val="22"/>
                <w:szCs w:val="22"/>
              </w:rPr>
            </w:pPr>
          </w:p>
        </w:tc>
        <w:tc>
          <w:tcPr>
            <w:tcW w:w="922" w:type="dxa"/>
          </w:tcPr>
          <w:p w:rsidRPr="006A5F84" w:rsidR="00250CE6" w:rsidP="0047783A" w:rsidRDefault="00250CE6" w14:paraId="08EA0E82" w14:textId="77777777">
            <w:pPr>
              <w:keepLines/>
              <w:widowControl w:val="0"/>
              <w:rPr>
                <w:sz w:val="22"/>
                <w:szCs w:val="22"/>
              </w:rPr>
            </w:pPr>
          </w:p>
        </w:tc>
        <w:tc>
          <w:tcPr>
            <w:tcW w:w="923" w:type="dxa"/>
          </w:tcPr>
          <w:p w:rsidRPr="006A5F84" w:rsidR="00250CE6" w:rsidP="0047783A" w:rsidRDefault="00250CE6" w14:paraId="163B58A3" w14:textId="77777777">
            <w:pPr>
              <w:keepLines/>
              <w:widowControl w:val="0"/>
              <w:rPr>
                <w:sz w:val="22"/>
                <w:szCs w:val="22"/>
              </w:rPr>
            </w:pPr>
          </w:p>
        </w:tc>
        <w:tc>
          <w:tcPr>
            <w:tcW w:w="922" w:type="dxa"/>
          </w:tcPr>
          <w:p w:rsidRPr="006A5F84" w:rsidR="00250CE6" w:rsidP="0047783A" w:rsidRDefault="00250CE6" w14:paraId="7DC41CA9" w14:textId="77777777">
            <w:pPr>
              <w:keepLines/>
              <w:widowControl w:val="0"/>
              <w:jc w:val="center"/>
              <w:rPr>
                <w:sz w:val="22"/>
                <w:szCs w:val="22"/>
              </w:rPr>
            </w:pPr>
          </w:p>
        </w:tc>
        <w:tc>
          <w:tcPr>
            <w:tcW w:w="923" w:type="dxa"/>
          </w:tcPr>
          <w:p w:rsidRPr="006A5F84" w:rsidR="00250CE6" w:rsidP="0047783A" w:rsidRDefault="00250CE6" w14:paraId="678C691E" w14:textId="77777777">
            <w:pPr>
              <w:keepLines/>
              <w:widowControl w:val="0"/>
              <w:jc w:val="center"/>
              <w:rPr>
                <w:sz w:val="22"/>
                <w:szCs w:val="22"/>
              </w:rPr>
            </w:pPr>
          </w:p>
        </w:tc>
      </w:tr>
      <w:tr w:rsidRPr="006A5F84" w:rsidR="005A3AB2" w:rsidTr="00D64597" w14:paraId="1E371D71" w14:textId="77777777">
        <w:trPr>
          <w:cantSplit/>
          <w:trHeight w:val="511"/>
        </w:trPr>
        <w:tc>
          <w:tcPr>
            <w:tcW w:w="1438" w:type="dxa"/>
          </w:tcPr>
          <w:p w:rsidRPr="006A5F84" w:rsidR="005A3AB2" w:rsidP="0047783A" w:rsidRDefault="0052694A" w14:paraId="52FE79AC" w14:textId="77777777">
            <w:pPr>
              <w:keepLines/>
              <w:widowControl w:val="0"/>
              <w:rPr>
                <w:sz w:val="22"/>
                <w:szCs w:val="22"/>
              </w:rPr>
            </w:pPr>
            <w:r>
              <w:rPr>
                <w:sz w:val="22"/>
                <w:szCs w:val="22"/>
                <w:lang w:val="Portuguese (Portugal)"/>
              </w:rPr>
              <w:t>Total</w:t>
            </w:r>
          </w:p>
        </w:tc>
        <w:tc>
          <w:tcPr>
            <w:tcW w:w="922" w:type="dxa"/>
          </w:tcPr>
          <w:p w:rsidRPr="006A5F84" w:rsidR="005A3AB2" w:rsidP="0047783A" w:rsidRDefault="005A3AB2" w14:paraId="078EAEA7" w14:textId="77777777">
            <w:pPr>
              <w:keepLines/>
              <w:widowControl w:val="0"/>
              <w:rPr>
                <w:sz w:val="22"/>
                <w:szCs w:val="22"/>
              </w:rPr>
            </w:pPr>
          </w:p>
        </w:tc>
        <w:tc>
          <w:tcPr>
            <w:tcW w:w="922" w:type="dxa"/>
          </w:tcPr>
          <w:p w:rsidRPr="006A5F84" w:rsidR="005A3AB2" w:rsidP="0047783A" w:rsidRDefault="005A3AB2" w14:paraId="07CEF71E" w14:textId="77777777">
            <w:pPr>
              <w:keepLines/>
              <w:widowControl w:val="0"/>
              <w:rPr>
                <w:sz w:val="22"/>
                <w:szCs w:val="22"/>
              </w:rPr>
            </w:pPr>
          </w:p>
        </w:tc>
        <w:tc>
          <w:tcPr>
            <w:tcW w:w="923" w:type="dxa"/>
          </w:tcPr>
          <w:p w:rsidRPr="006A5F84" w:rsidR="005A3AB2" w:rsidP="0047783A" w:rsidRDefault="005A3AB2" w14:paraId="29EAE116" w14:textId="77777777">
            <w:pPr>
              <w:keepLines/>
              <w:widowControl w:val="0"/>
              <w:rPr>
                <w:sz w:val="22"/>
                <w:szCs w:val="22"/>
              </w:rPr>
            </w:pPr>
          </w:p>
        </w:tc>
        <w:tc>
          <w:tcPr>
            <w:tcW w:w="922" w:type="dxa"/>
          </w:tcPr>
          <w:p w:rsidRPr="006A5F84" w:rsidR="005A3AB2" w:rsidP="0047783A" w:rsidRDefault="005A3AB2" w14:paraId="32C9E2C2" w14:textId="77777777">
            <w:pPr>
              <w:keepLines/>
              <w:widowControl w:val="0"/>
              <w:rPr>
                <w:sz w:val="22"/>
                <w:szCs w:val="22"/>
              </w:rPr>
            </w:pPr>
          </w:p>
        </w:tc>
        <w:tc>
          <w:tcPr>
            <w:tcW w:w="922" w:type="dxa"/>
          </w:tcPr>
          <w:p w:rsidRPr="006A5F84" w:rsidR="005A3AB2" w:rsidP="0047783A" w:rsidRDefault="005A3AB2" w14:paraId="060CF72F" w14:textId="77777777">
            <w:pPr>
              <w:keepLines/>
              <w:widowControl w:val="0"/>
              <w:rPr>
                <w:sz w:val="22"/>
                <w:szCs w:val="22"/>
              </w:rPr>
            </w:pPr>
          </w:p>
        </w:tc>
        <w:tc>
          <w:tcPr>
            <w:tcW w:w="923" w:type="dxa"/>
          </w:tcPr>
          <w:p w:rsidRPr="006A5F84" w:rsidR="005A3AB2" w:rsidP="0047783A" w:rsidRDefault="005A3AB2" w14:paraId="3A737D39" w14:textId="77777777">
            <w:pPr>
              <w:keepLines/>
              <w:widowControl w:val="0"/>
              <w:rPr>
                <w:sz w:val="22"/>
                <w:szCs w:val="22"/>
              </w:rPr>
            </w:pPr>
          </w:p>
        </w:tc>
        <w:tc>
          <w:tcPr>
            <w:tcW w:w="922" w:type="dxa"/>
          </w:tcPr>
          <w:p w:rsidRPr="006A5F84" w:rsidR="005A3AB2" w:rsidP="0047783A" w:rsidRDefault="005A3AB2" w14:paraId="7B97C18E" w14:textId="77777777">
            <w:pPr>
              <w:keepLines/>
              <w:widowControl w:val="0"/>
              <w:jc w:val="center"/>
              <w:rPr>
                <w:sz w:val="22"/>
                <w:szCs w:val="22"/>
              </w:rPr>
            </w:pPr>
          </w:p>
        </w:tc>
        <w:tc>
          <w:tcPr>
            <w:tcW w:w="923" w:type="dxa"/>
          </w:tcPr>
          <w:p w:rsidRPr="006A5F84" w:rsidR="005A3AB2" w:rsidP="0047783A" w:rsidRDefault="005A3AB2" w14:paraId="07E95A3A" w14:textId="77777777">
            <w:pPr>
              <w:keepLines/>
              <w:widowControl w:val="0"/>
              <w:jc w:val="center"/>
              <w:rPr>
                <w:sz w:val="22"/>
                <w:szCs w:val="22"/>
              </w:rPr>
            </w:pPr>
          </w:p>
        </w:tc>
      </w:tr>
      <w:tr w:rsidRPr="006A5F84" w:rsidR="0052694A" w:rsidTr="00D64597" w14:paraId="1936789D" w14:textId="77777777">
        <w:trPr>
          <w:cantSplit/>
          <w:trHeight w:val="521"/>
        </w:trPr>
        <w:tc>
          <w:tcPr>
            <w:tcW w:w="1438" w:type="dxa"/>
          </w:tcPr>
          <w:p w:rsidRPr="006A5F84" w:rsidR="0052694A" w:rsidP="002D26F0" w:rsidRDefault="0052694A" w14:paraId="43713EA2" w14:textId="57E51B0E">
            <w:pPr>
              <w:keepLines/>
              <w:widowControl w:val="0"/>
              <w:rPr>
                <w:sz w:val="22"/>
                <w:szCs w:val="22"/>
              </w:rPr>
            </w:pPr>
            <w:r w:rsidRPr="006A5F84">
              <w:rPr>
                <w:lang w:val="Portuguese (Portugal)"/>
              </w:rPr>
              <w:t xml:space="preserve">Pessoal permanente </w:t>
            </w:r>
            <w:r w:rsidR="002D26F0">
              <w:rPr>
                <w:sz w:val="22"/>
                <w:szCs w:val="22"/>
                <w:lang w:val="Portuguese (Portugal)"/>
              </w:rPr>
            </w:r>
            <w:r w:rsidRPr="006A5F84">
              <w:rPr>
                <w:lang w:val="Portuguese (Portugal)"/>
              </w:rPr>
              <w:t xml:space="preserve"> como proporção do </w:t>
            </w:r>
            <w:r w:rsidR="002D26F0">
              <w:rPr>
                <w:sz w:val="22"/>
                <w:szCs w:val="22"/>
                <w:lang w:val="Portuguese (Portugal)"/>
              </w:rPr>
              <w:t xml:space="preserve">total de pessoal </w:t>
            </w:r>
            <w:r w:rsidRPr="006A5F84">
              <w:rPr>
                <w:lang w:val="Portuguese (Portugal)"/>
              </w:rPr>
              <w:t>(%)</w:t>
            </w:r>
          </w:p>
        </w:tc>
        <w:tc>
          <w:tcPr>
            <w:tcW w:w="922" w:type="dxa"/>
          </w:tcPr>
          <w:p w:rsidRPr="006A5F84" w:rsidR="0052694A" w:rsidP="0047783A" w:rsidRDefault="0052694A" w14:paraId="6A7CAABC" w14:textId="77777777">
            <w:pPr>
              <w:keepLines/>
              <w:widowControl w:val="0"/>
              <w:rPr>
                <w:sz w:val="22"/>
                <w:szCs w:val="22"/>
              </w:rPr>
            </w:pPr>
            <w:r w:rsidRPr="006A5F84">
              <w:rPr>
                <w:lang w:val="Portuguese (Portugal)"/>
              </w:rPr>
              <w:t>%</w:t>
            </w:r>
          </w:p>
        </w:tc>
        <w:tc>
          <w:tcPr>
            <w:tcW w:w="922" w:type="dxa"/>
          </w:tcPr>
          <w:p w:rsidRPr="006A5F84" w:rsidR="0052694A" w:rsidP="0047783A" w:rsidRDefault="0052694A" w14:paraId="4BAEDEFD" w14:textId="77777777">
            <w:pPr>
              <w:keepLines/>
              <w:widowControl w:val="0"/>
              <w:rPr>
                <w:sz w:val="22"/>
                <w:szCs w:val="22"/>
              </w:rPr>
            </w:pPr>
            <w:r w:rsidRPr="006A5F84">
              <w:rPr>
                <w:lang w:val="Portuguese (Portugal)"/>
              </w:rPr>
              <w:t>%</w:t>
            </w:r>
          </w:p>
        </w:tc>
        <w:tc>
          <w:tcPr>
            <w:tcW w:w="923" w:type="dxa"/>
          </w:tcPr>
          <w:p w:rsidRPr="006A5F84" w:rsidR="0052694A" w:rsidP="0047783A" w:rsidRDefault="0052694A" w14:paraId="0EAD70F2" w14:textId="77777777">
            <w:pPr>
              <w:keepLines/>
              <w:widowControl w:val="0"/>
              <w:rPr>
                <w:sz w:val="22"/>
                <w:szCs w:val="22"/>
              </w:rPr>
            </w:pPr>
            <w:r w:rsidRPr="006A5F84">
              <w:rPr>
                <w:lang w:val="Portuguese (Portugal)"/>
              </w:rPr>
              <w:t>%</w:t>
            </w:r>
          </w:p>
        </w:tc>
        <w:tc>
          <w:tcPr>
            <w:tcW w:w="922" w:type="dxa"/>
          </w:tcPr>
          <w:p w:rsidRPr="006A5F84" w:rsidR="0052694A" w:rsidP="0047783A" w:rsidRDefault="0052694A" w14:paraId="2ED2B002" w14:textId="77777777">
            <w:pPr>
              <w:keepLines/>
              <w:widowControl w:val="0"/>
              <w:rPr>
                <w:sz w:val="22"/>
                <w:szCs w:val="22"/>
              </w:rPr>
            </w:pPr>
            <w:r w:rsidRPr="006A5F84">
              <w:rPr>
                <w:lang w:val="Portuguese (Portugal)"/>
              </w:rPr>
              <w:t>%</w:t>
            </w:r>
          </w:p>
        </w:tc>
        <w:tc>
          <w:tcPr>
            <w:tcW w:w="922" w:type="dxa"/>
          </w:tcPr>
          <w:p w:rsidRPr="006A5F84" w:rsidR="0052694A" w:rsidP="0047783A" w:rsidRDefault="0052694A" w14:paraId="63B70A20" w14:textId="77777777">
            <w:pPr>
              <w:keepLines/>
              <w:widowControl w:val="0"/>
              <w:rPr>
                <w:sz w:val="22"/>
                <w:szCs w:val="22"/>
              </w:rPr>
            </w:pPr>
            <w:r w:rsidRPr="006A5F84">
              <w:rPr>
                <w:lang w:val="Portuguese (Portugal)"/>
              </w:rPr>
              <w:t>%</w:t>
            </w:r>
          </w:p>
        </w:tc>
        <w:tc>
          <w:tcPr>
            <w:tcW w:w="923" w:type="dxa"/>
          </w:tcPr>
          <w:p w:rsidRPr="006A5F84" w:rsidR="0052694A" w:rsidP="0047783A" w:rsidRDefault="0052694A" w14:paraId="000C5FD2" w14:textId="77777777">
            <w:pPr>
              <w:keepLines/>
              <w:widowControl w:val="0"/>
              <w:rPr>
                <w:sz w:val="22"/>
                <w:szCs w:val="22"/>
              </w:rPr>
            </w:pPr>
            <w:r w:rsidRPr="006A5F84">
              <w:rPr>
                <w:lang w:val="Portuguese (Portugal)"/>
              </w:rPr>
              <w:t>%</w:t>
            </w:r>
          </w:p>
        </w:tc>
        <w:tc>
          <w:tcPr>
            <w:tcW w:w="922" w:type="dxa"/>
          </w:tcPr>
          <w:p w:rsidRPr="006A5F84" w:rsidR="0052694A" w:rsidP="0047783A" w:rsidRDefault="0052694A" w14:paraId="75C4A7DE" w14:textId="77777777">
            <w:pPr>
              <w:keepLines/>
              <w:widowControl w:val="0"/>
              <w:jc w:val="center"/>
              <w:rPr>
                <w:sz w:val="22"/>
                <w:szCs w:val="22"/>
              </w:rPr>
            </w:pPr>
            <w:r>
              <w:rPr>
                <w:sz w:val="22"/>
                <w:szCs w:val="22"/>
                <w:lang w:val="Portuguese (Portugal)"/>
              </w:rPr>
              <w:t>%</w:t>
            </w:r>
          </w:p>
        </w:tc>
        <w:tc>
          <w:tcPr>
            <w:tcW w:w="923" w:type="dxa"/>
          </w:tcPr>
          <w:p w:rsidRPr="006A5F84" w:rsidR="0052694A" w:rsidP="0047783A" w:rsidRDefault="0052694A" w14:paraId="1468F2C7" w14:textId="77777777">
            <w:pPr>
              <w:keepLines/>
              <w:widowControl w:val="0"/>
              <w:jc w:val="center"/>
              <w:rPr>
                <w:sz w:val="22"/>
                <w:szCs w:val="22"/>
              </w:rPr>
            </w:pPr>
            <w:r>
              <w:rPr>
                <w:sz w:val="22"/>
                <w:szCs w:val="22"/>
                <w:lang w:val="Portuguese (Portugal)"/>
              </w:rPr>
              <w:t>%</w:t>
            </w:r>
          </w:p>
        </w:tc>
      </w:tr>
    </w:tbl>
    <w:p w:rsidRPr="006A5F84" w:rsidR="0047783A" w:rsidP="0047783A" w:rsidRDefault="0047783A" w14:paraId="59BDDAFA" w14:textId="77777777">
      <w:pPr>
        <w:keepNext/>
        <w:keepLines/>
        <w:widowControl w:val="0"/>
        <w:spacing w:before="240"/>
        <w:jc w:val="both"/>
        <w:rPr>
          <w:sz w:val="22"/>
          <w:szCs w:val="22"/>
        </w:rPr>
      </w:pPr>
      <w:r w:rsidRPr="006A5F84">
        <w:rPr>
          <w:sz w:val="22"/>
          <w:szCs w:val="22"/>
          <w:lang w:val="Portuguese (Portugal)"/>
        </w:rPr>
        <w:t>Atenciosamente</w:t>
      </w:r>
    </w:p>
    <w:p w:rsidRPr="006A5F84" w:rsidR="0047783A" w:rsidP="0047783A" w:rsidRDefault="0047783A" w14:paraId="63868EA5" w14:textId="77777777">
      <w:pPr>
        <w:spacing w:before="240"/>
        <w:jc w:val="both"/>
        <w:rPr>
          <w:sz w:val="22"/>
          <w:szCs w:val="22"/>
        </w:rPr>
      </w:pPr>
      <w:r w:rsidRPr="006A5F84">
        <w:rPr>
          <w:sz w:val="22"/>
          <w:szCs w:val="22"/>
          <w:lang w:val="Portuguese (Portugal)"/>
        </w:rPr>
        <w:t>Nome e Primeiro Nome: &lt;</w:t>
      </w:r>
      <w:r w:rsidRPr="002D59A9">
        <w:rPr>
          <w:sz w:val="22"/>
          <w:szCs w:val="22"/>
          <w:highlight w:val="yellow"/>
          <w:lang w:val="Portuguese (Portugal)"/>
        </w:rPr>
        <w:t>।।।।।।।।।।।।।।।।।।।।।।।।।।।।।।।।।।।।।।।।।।।।।।।।।।।।।।।।।।।।।।।।।।।।।।।।।।।</w:t>
      </w:r>
      <w:r w:rsidRPr="006A5F84">
        <w:rPr>
          <w:sz w:val="22"/>
          <w:szCs w:val="22"/>
          <w:lang w:val="Portuguese (Portugal)"/>
        </w:rPr>
        <w:t>&gt;</w:t>
      </w:r>
    </w:p>
    <w:p w:rsidRPr="006A5F84" w:rsidR="0047783A" w:rsidP="0047783A" w:rsidRDefault="0047783A" w14:paraId="3C1B4A60" w14:textId="77777777">
      <w:pPr>
        <w:widowControl w:val="0"/>
        <w:spacing w:before="240"/>
        <w:jc w:val="both"/>
        <w:rPr>
          <w:sz w:val="22"/>
          <w:szCs w:val="22"/>
        </w:rPr>
      </w:pPr>
      <w:r w:rsidRPr="006A5F84">
        <w:rPr>
          <w:sz w:val="22"/>
          <w:szCs w:val="22"/>
          <w:lang w:val="Portuguese (Portugal)"/>
        </w:rPr>
        <w:t>Devidamente autorizado a assinar este concurso em nome de:</w:t>
      </w:r>
    </w:p>
    <w:p w:rsidRPr="006A5F84" w:rsidR="0047783A" w:rsidP="0047783A" w:rsidRDefault="0047783A" w14:paraId="7E011711" w14:textId="77777777">
      <w:pPr>
        <w:spacing w:before="240"/>
        <w:jc w:val="both"/>
        <w:rPr>
          <w:sz w:val="22"/>
          <w:szCs w:val="22"/>
        </w:rPr>
      </w:pPr>
      <w:r w:rsidRPr="006A5F84">
        <w:rPr>
          <w:b/>
          <w:sz w:val="22"/>
          <w:szCs w:val="22"/>
          <w:lang w:val="Portuguese (Portugal)"/>
        </w:rPr>
        <w:t>&lt;</w:t>
      </w:r>
      <w:r w:rsidRPr="002D59A9">
        <w:rPr>
          <w:sz w:val="22"/>
          <w:szCs w:val="22"/>
          <w:highlight w:val="yellow"/>
          <w:lang w:val="Portuguese (Portugal)"/>
        </w:rPr>
        <w:t>................................................................................................</w:t>
      </w:r>
      <w:r w:rsidRPr="006A5F84">
        <w:rPr>
          <w:b/>
          <w:sz w:val="22"/>
          <w:szCs w:val="22"/>
          <w:lang w:val="Portuguese (Portugal)"/>
        </w:rPr>
        <w:t>&gt;</w:t>
      </w:r>
    </w:p>
    <w:p w:rsidRPr="006A5F84" w:rsidR="0047783A" w:rsidP="0047783A" w:rsidRDefault="0047783A" w14:paraId="0ADEF159" w14:textId="77777777">
      <w:pPr>
        <w:spacing w:before="240"/>
        <w:jc w:val="both"/>
        <w:rPr>
          <w:sz w:val="22"/>
          <w:szCs w:val="22"/>
        </w:rPr>
      </w:pPr>
      <w:r w:rsidRPr="006A5F84">
        <w:rPr>
          <w:sz w:val="22"/>
          <w:szCs w:val="22"/>
          <w:lang w:val="Portuguese (Portugal)"/>
        </w:rPr>
        <w:t>Local e data: &lt;</w:t>
      </w:r>
      <w:r w:rsidRPr="002D59A9">
        <w:rPr>
          <w:sz w:val="22"/>
          <w:szCs w:val="22"/>
          <w:highlight w:val="yellow"/>
          <w:lang w:val="Portuguese (Portugal)"/>
        </w:rPr>
        <w:t>..................................................................................</w:t>
      </w:r>
      <w:r w:rsidRPr="006A5F84">
        <w:rPr>
          <w:sz w:val="22"/>
          <w:szCs w:val="22"/>
          <w:lang w:val="Portuguese (Portugal)"/>
        </w:rPr>
        <w:t>.&gt;</w:t>
      </w:r>
    </w:p>
    <w:p w:rsidRPr="006A5F84" w:rsidR="0047783A" w:rsidP="571A0FBD" w:rsidRDefault="0047783A" w14:paraId="25DD94B6" w14:textId="77777777">
      <w:pPr>
        <w:spacing w:before="240"/>
        <w:jc w:val="both"/>
        <w:rPr>
          <w:b w:val="1"/>
          <w:bCs w:val="1"/>
          <w:sz w:val="24"/>
          <w:szCs w:val="24"/>
        </w:rPr>
      </w:pPr>
      <w:r w:rsidRPr="571A0FBD" w:rsidR="0047783A">
        <w:rPr>
          <w:b w:val="1"/>
          <w:bCs w:val="1"/>
          <w:sz w:val="24"/>
          <w:szCs w:val="24"/>
        </w:rPr>
        <w:t xml:space="preserve">Selo da </w:t>
      </w:r>
      <w:r w:rsidRPr="571A0FBD" w:rsidR="0047783A">
        <w:rPr>
          <w:b w:val="1"/>
          <w:bCs w:val="1"/>
          <w:sz w:val="24"/>
          <w:szCs w:val="24"/>
        </w:rPr>
        <w:t>empresa</w:t>
      </w:r>
      <w:r w:rsidRPr="571A0FBD" w:rsidR="0047783A">
        <w:rPr>
          <w:b w:val="1"/>
          <w:bCs w:val="1"/>
          <w:sz w:val="24"/>
          <w:szCs w:val="24"/>
        </w:rPr>
        <w:t>/</w:t>
      </w:r>
      <w:r w:rsidRPr="571A0FBD" w:rsidR="0047783A">
        <w:rPr>
          <w:b w:val="1"/>
          <w:bCs w:val="1"/>
          <w:sz w:val="24"/>
          <w:szCs w:val="24"/>
        </w:rPr>
        <w:t>empresa</w:t>
      </w:r>
      <w:r w:rsidRPr="571A0FBD" w:rsidR="0047783A">
        <w:rPr>
          <w:b w:val="1"/>
          <w:bCs w:val="1"/>
          <w:sz w:val="24"/>
          <w:szCs w:val="24"/>
        </w:rPr>
        <w:t>:</w:t>
      </w:r>
    </w:p>
    <w:p w:rsidR="597F5F77" w:rsidP="571A0FBD" w:rsidRDefault="597F5F77" w14:paraId="4336614A" w14:textId="4A408BD5">
      <w:pPr>
        <w:spacing w:before="240"/>
        <w:jc w:val="both"/>
        <w:rPr>
          <w:b w:val="1"/>
          <w:bCs w:val="1"/>
          <w:sz w:val="24"/>
          <w:szCs w:val="24"/>
        </w:rPr>
      </w:pPr>
      <w:r w:rsidRPr="571A0FBD" w:rsidR="597F5F77">
        <w:rPr>
          <w:b w:val="1"/>
          <w:bCs w:val="1"/>
          <w:sz w:val="24"/>
          <w:szCs w:val="24"/>
        </w:rPr>
        <w:t>Assinatura:</w:t>
      </w:r>
    </w:p>
    <w:p w:rsidRPr="006A5F84" w:rsidR="0047783A" w:rsidP="0047783A" w:rsidRDefault="0047783A" w14:paraId="409ED87E" w14:textId="77777777">
      <w:pPr>
        <w:spacing w:before="240"/>
        <w:jc w:val="both"/>
        <w:rPr>
          <w:sz w:val="22"/>
          <w:szCs w:val="22"/>
        </w:rPr>
      </w:pPr>
      <w:r w:rsidRPr="006A5F84">
        <w:rPr>
          <w:sz w:val="22"/>
          <w:szCs w:val="22"/>
          <w:lang w:val="Portuguese (Portugal)"/>
        </w:rPr>
        <w:t>Este concurso inclui os seguintes anexos:</w:t>
      </w:r>
    </w:p>
    <w:p w:rsidR="00601A79" w:rsidP="00601A79" w:rsidRDefault="008431A6" w14:paraId="28E43377" w14:textId="77777777">
      <w:pPr>
        <w:spacing w:before="240"/>
        <w:jc w:val="both"/>
        <w:rPr>
          <w:sz w:val="22"/>
          <w:szCs w:val="22"/>
        </w:rPr>
      </w:pPr>
      <w:r>
        <w:rPr>
          <w:sz w:val="22"/>
          <w:szCs w:val="22"/>
          <w:highlight w:val="yellow"/>
          <w:lang w:val="Portuguese (Portugal)"/>
        </w:rPr>
        <w:t>&lt;Lista numerada de anexos com títulos&gt;</w:t>
      </w:r>
    </w:p>
    <w:p w:rsidR="00FC4D25" w:rsidP="005020EE" w:rsidRDefault="000714DC" w14:paraId="66245C9E" w14:textId="6A3A3164">
      <w:pPr>
        <w:spacing w:before="240"/>
        <w:jc w:val="center"/>
        <w:rPr>
          <w:b/>
          <w:sz w:val="22"/>
          <w:szCs w:val="22"/>
        </w:rPr>
      </w:pPr>
      <w:r>
        <w:rPr>
          <w:sz w:val="22"/>
          <w:szCs w:val="22"/>
          <w:lang w:val="Portuguese (Portugal)"/>
        </w:rPr>
        <w:br w:type="page"/>
      </w:r>
      <w:r w:rsidRPr="00347075" w:rsidR="00347075">
        <w:rPr>
          <w:b/>
          <w:sz w:val="22"/>
          <w:szCs w:val="22"/>
          <w:lang w:val="Portuguese (Portugal)"/>
        </w:rPr>
        <w:t>ANEXO 1</w:t>
      </w:r>
    </w:p>
    <w:p w:rsidRPr="00347075" w:rsidR="00347075" w:rsidP="004F0604" w:rsidRDefault="00347075" w14:paraId="21B2285D" w14:textId="3DAB0D27">
      <w:pPr>
        <w:jc w:val="center"/>
        <w:rPr>
          <w:b/>
          <w:sz w:val="22"/>
          <w:szCs w:val="22"/>
        </w:rPr>
      </w:pPr>
      <w:r w:rsidRPr="00347075">
        <w:rPr>
          <w:b/>
          <w:sz w:val="22"/>
          <w:szCs w:val="22"/>
          <w:lang w:val="Portuguese (Portugal)"/>
        </w:rPr>
        <w:t>DECLARAÇÃO DE HONRA SOBRE EXCLUSÃO E CRITÉRIOS DE SELEÇÃO</w:t>
      </w:r>
    </w:p>
    <w:p w:rsidR="000714DC" w:rsidP="000714DC" w:rsidRDefault="000714DC" w14:paraId="29C89EB4" w14:textId="77777777">
      <w:pPr>
        <w:pStyle w:val="Blockquote"/>
        <w:spacing w:before="240"/>
        <w:ind w:left="0" w:right="0"/>
        <w:jc w:val="both"/>
        <w:rPr>
          <w:b/>
          <w:sz w:val="22"/>
          <w:szCs w:val="22"/>
          <w:highlight w:val="yellow"/>
          <w:u w:val="single"/>
        </w:rPr>
      </w:pPr>
      <w:r w:rsidRPr="003A40CF">
        <w:rPr>
          <w:b/>
          <w:sz w:val="22"/>
          <w:szCs w:val="22"/>
          <w:highlight w:val="yellow"/>
          <w:lang w:val="Portuguese (Portugal)"/>
        </w:rPr>
        <w:t>[</w:t>
      </w:r>
      <w:r w:rsidRPr="003A40CF">
        <w:rPr>
          <w:b/>
          <w:sz w:val="22"/>
          <w:szCs w:val="22"/>
          <w:highlight w:val="yellow"/>
          <w:u w:val="single"/>
          <w:lang w:val="Portuguese (Portugal)"/>
        </w:rPr>
        <w:t xml:space="preserve">Como apresentar a Declaração de Honra:</w:t>
      </w:r>
    </w:p>
    <w:p w:rsidR="00FC4D25" w:rsidP="005020EE" w:rsidRDefault="000714DC" w14:paraId="666F2BA0" w14:textId="05413E3C">
      <w:pPr>
        <w:spacing w:after="240"/>
        <w:rPr>
          <w:rStyle w:val="Hyperlink"/>
          <w:b/>
          <w:sz w:val="22"/>
          <w:szCs w:val="22"/>
          <w:u w:val="none"/>
        </w:rPr>
      </w:pPr>
      <w:r>
        <w:rPr>
          <w:sz w:val="22"/>
          <w:szCs w:val="22"/>
          <w:highlight w:val="yellow"/>
          <w:lang w:val="Portuguese (Portugal)"/>
        </w:rPr>
        <w:t xml:space="preserve">Insira aqui o formulário a14a, disponível no seguinte link:  </w:t>
      </w:r>
      <w:r w:rsidR="00B9731A">
        <w:rPr>
          <w:rStyle w:val="Hyperlink"/>
          <w:sz w:val="22"/>
          <w:szCs w:val="22"/>
          <w:lang w:val="Portuguese (Portugal)"/>
        </w:rPr>
      </w:r>
      <w:hyperlink w:history="1" w:anchor="Annexes-AnnexesA(Ch.2):General" r:id="rId23">
        <w:r w:rsidRPr="009E54B9" w:rsidR="003C6096">
          <w:rPr>
            <w:rStyle w:val="Hyperlink"/>
            <w:sz w:val="22"/>
            <w:szCs w:val="22"/>
            <w:highlight w:val="yellow"/>
            <w:lang w:val="Portuguese (Portugal)"/>
          </w:rPr>
          <w:t>https://wikis.ec.europa.eu/display/ExactExternalWiki/Annexes#Annexes-AnnexesA(Cap.2):Geral</w:t>
        </w:r>
      </w:hyperlink>
    </w:p>
    <w:p w:rsidRPr="004F0604" w:rsidR="00FC4D25" w:rsidP="005020EE" w:rsidRDefault="009473A5" w14:paraId="4ADD090B" w14:textId="584B60E0">
      <w:pPr>
        <w:spacing w:after="240"/>
        <w:rPr>
          <w:rStyle w:val="Hyperlink"/>
          <w:color w:val="000000" w:themeColor="text1"/>
          <w:sz w:val="22"/>
          <w:szCs w:val="22"/>
          <w:u w:val="none"/>
        </w:rPr>
      </w:pPr>
      <w:r w:rsidRPr="004F0604">
        <w:rPr>
          <w:rStyle w:val="Hyperlink"/>
          <w:color w:val="000000" w:themeColor="text1"/>
          <w:sz w:val="22"/>
          <w:szCs w:val="22"/>
          <w:highlight w:val="yellow"/>
          <w:u w:val="none"/>
          <w:lang w:val="Portuguese (Portugal)"/>
        </w:rPr>
        <w:t>Para a Declaração de Honra, aplicam-se diferentes etapas dependendo do tipo de procedimento. O procedimento aplicável pode ser verificado na sua carta de convite.</w:t>
      </w:r>
    </w:p>
    <w:p w:rsidRPr="005020EE" w:rsidR="00761C1D" w:rsidP="000714DC" w:rsidRDefault="00761C1D" w14:paraId="799CD21B" w14:textId="3AE49BC7">
      <w:pPr>
        <w:rPr>
          <w:rStyle w:val="Hyperlink"/>
          <w:b/>
          <w:color w:val="000000" w:themeColor="text1"/>
          <w:sz w:val="22"/>
          <w:szCs w:val="22"/>
        </w:rPr>
      </w:pPr>
      <w:r w:rsidRPr="005020EE">
        <w:rPr>
          <w:rStyle w:val="Hyperlink"/>
          <w:b/>
          <w:color w:val="000000" w:themeColor="text1"/>
          <w:sz w:val="22"/>
          <w:szCs w:val="22"/>
          <w:highlight w:val="yellow"/>
          <w:lang w:val="Portuguese (Portugal)"/>
        </w:rPr>
        <w:t xml:space="preserve">Submissão de artigos: </w:t>
      </w:r>
      <w:r>
        <w:rPr>
          <w:rStyle w:val="Hyperlink"/>
          <w:b/>
          <w:color w:val="000000" w:themeColor="text1"/>
          <w:sz w:val="22"/>
          <w:szCs w:val="22"/>
          <w:lang w:val="Portuguese (Portugal)"/>
        </w:rPr>
      </w:r>
    </w:p>
    <w:p w:rsidRPr="00F83725" w:rsidR="00AD10B2" w:rsidP="004F0604" w:rsidRDefault="009473A5" w14:paraId="53240484" w14:textId="0E7474AD">
      <w:pPr>
        <w:widowControl w:val="0"/>
        <w:jc w:val="both"/>
        <w:rPr>
          <w:sz w:val="22"/>
          <w:szCs w:val="22"/>
          <w:highlight w:val="yellow"/>
        </w:rPr>
      </w:pPr>
      <w:r>
        <w:rPr>
          <w:sz w:val="22"/>
          <w:szCs w:val="22"/>
          <w:highlight w:val="yellow"/>
          <w:lang w:val="Portuguese (Portugal)"/>
        </w:rPr>
        <w:t xml:space="preserve">Para propostas de fornecimento em que as instruções aos concorrentes (ver secção 10) indicam que o concurso deve ser submetido </w:t>
      </w:r>
      <w:r w:rsidRPr="005020EE" w:rsidR="00AD10B2">
        <w:rPr>
          <w:b/>
          <w:bCs/>
          <w:sz w:val="22"/>
          <w:szCs w:val="22"/>
          <w:highlight w:val="yellow"/>
          <w:lang w:val="Portuguese (Portugal)"/>
        </w:rPr>
        <w:t>por correio, estafeta ou entregue em mão</w:t>
      </w:r>
      <w:r w:rsidRPr="00F821B4" w:rsidR="00AD10B2">
        <w:rPr>
          <w:sz w:val="22"/>
          <w:szCs w:val="22"/>
          <w:highlight w:val="yellow"/>
          <w:lang w:val="Portuguese (Portugal)"/>
        </w:rPr>
        <w:t xml:space="preserve">: </w:t>
      </w:r>
    </w:p>
    <w:p w:rsidR="00AD10B2" w:rsidP="005020EE" w:rsidRDefault="00AD10B2" w14:paraId="27CE0C81" w14:textId="4F80D815">
      <w:pPr>
        <w:widowControl w:val="0"/>
        <w:numPr>
          <w:ilvl w:val="0"/>
          <w:numId w:val="18"/>
        </w:numPr>
        <w:spacing w:after="80"/>
        <w:ind w:left="425"/>
        <w:jc w:val="both"/>
        <w:rPr>
          <w:sz w:val="22"/>
          <w:szCs w:val="22"/>
          <w:highlight w:val="yellow"/>
        </w:rPr>
      </w:pPr>
      <w:r w:rsidRPr="00F821B4">
        <w:rPr>
          <w:sz w:val="22"/>
          <w:szCs w:val="22"/>
          <w:highlight w:val="yellow"/>
          <w:lang w:val="Portuguese (Portugal)"/>
        </w:rPr>
        <w:t xml:space="preserve">cada entidade jurídica identificada ao abrigo do ponto 1, incluindo todos os membros do consórcio, e entidades que fornecem capacidade ou subcontratado (se houver) assinam e datam a Declaração de Honra;</w:t>
      </w:r>
    </w:p>
    <w:p w:rsidR="009C6244" w:rsidP="005020EE" w:rsidRDefault="009C6244" w14:paraId="2CF1627B" w14:textId="559D7552">
      <w:pPr>
        <w:widowControl w:val="0"/>
        <w:numPr>
          <w:ilvl w:val="0"/>
          <w:numId w:val="18"/>
        </w:numPr>
        <w:spacing w:after="80"/>
        <w:ind w:left="425" w:hanging="426"/>
        <w:jc w:val="both"/>
        <w:rPr>
          <w:sz w:val="22"/>
          <w:szCs w:val="22"/>
          <w:highlight w:val="yellow"/>
        </w:rPr>
      </w:pPr>
      <w:r>
        <w:rPr>
          <w:sz w:val="22"/>
          <w:szCs w:val="22"/>
          <w:highlight w:val="yellow"/>
          <w:lang w:val="Portuguese (Portugal)"/>
        </w:rPr>
        <w:t>ao apresentar a proposta, deverão ser incluídas as Declarações originais de Honra assinadas e datadas;</w:t>
      </w:r>
    </w:p>
    <w:p w:rsidRPr="007914F5" w:rsidR="007914F5" w:rsidP="005020EE" w:rsidRDefault="007914F5" w14:paraId="096FD8B8" w14:textId="16DCE929">
      <w:pPr>
        <w:widowControl w:val="0"/>
        <w:numPr>
          <w:ilvl w:val="0"/>
          <w:numId w:val="18"/>
        </w:numPr>
        <w:spacing w:after="240"/>
        <w:ind w:left="425" w:hanging="425"/>
        <w:jc w:val="both"/>
        <w:rPr>
          <w:sz w:val="22"/>
          <w:szCs w:val="22"/>
          <w:highlight w:val="yellow"/>
        </w:rPr>
      </w:pPr>
      <w:r>
        <w:rPr>
          <w:sz w:val="22"/>
          <w:szCs w:val="22"/>
          <w:highlight w:val="yellow"/>
          <w:lang w:val="Portuguese (Portugal)"/>
        </w:rPr>
        <w:t>caso a Assinatura Eletrónica Qualificada (QES) seja usada para a assinatura da(s) Declaração(ões) de honra, submeta a Declaração de Honra assinada pela QES por email.</w:t>
      </w:r>
    </w:p>
    <w:p w:rsidRPr="005020EE" w:rsidR="00AD10B2" w:rsidP="00AD10B2" w:rsidRDefault="009C6244" w14:paraId="3EC0D872" w14:textId="448F21E5">
      <w:pPr>
        <w:widowControl w:val="0"/>
        <w:jc w:val="both"/>
        <w:rPr>
          <w:b/>
          <w:bCs/>
          <w:sz w:val="22"/>
          <w:szCs w:val="22"/>
          <w:highlight w:val="yellow"/>
          <w:u w:val="single"/>
        </w:rPr>
      </w:pPr>
      <w:r>
        <w:rPr>
          <w:b/>
          <w:bCs/>
          <w:sz w:val="22"/>
          <w:szCs w:val="22"/>
          <w:highlight w:val="yellow"/>
          <w:u w:val="single"/>
          <w:lang w:val="Portuguese (Portugal)"/>
        </w:rPr>
        <w:t xml:space="preserve">Submissão eletrónica: </w:t>
      </w:r>
    </w:p>
    <w:p w:rsidR="00AD10B2" w:rsidP="00AD10B2" w:rsidRDefault="009473A5" w14:paraId="7B5074AB" w14:textId="24E864FC">
      <w:pPr>
        <w:widowControl w:val="0"/>
        <w:jc w:val="both"/>
        <w:rPr>
          <w:sz w:val="22"/>
          <w:szCs w:val="22"/>
          <w:highlight w:val="yellow"/>
        </w:rPr>
      </w:pPr>
      <w:r>
        <w:rPr>
          <w:sz w:val="22"/>
          <w:szCs w:val="22"/>
          <w:highlight w:val="yellow"/>
          <w:lang w:val="Portuguese (Portugal)"/>
        </w:rPr>
        <w:t xml:space="preserve">Para concursos de fornecimento, onde as instruções aos concorrentes (ver secção 10) indicam que o concurso deve ser submetido através </w:t>
      </w:r>
      <w:r w:rsidRPr="00F821B4" w:rsidR="00AD10B2">
        <w:rPr>
          <w:b/>
          <w:sz w:val="22"/>
          <w:szCs w:val="22"/>
          <w:highlight w:val="yellow"/>
          <w:lang w:val="Portuguese (Portugal)"/>
        </w:rPr>
        <w:t>de eSubmission</w:t>
      </w:r>
      <w:r w:rsidRPr="00F821B4" w:rsidR="00AD10B2">
        <w:rPr>
          <w:sz w:val="22"/>
          <w:szCs w:val="22"/>
          <w:highlight w:val="yellow"/>
          <w:lang w:val="Portuguese (Portugal)"/>
        </w:rPr>
        <w:t>:</w:t>
      </w:r>
    </w:p>
    <w:p w:rsidR="00AD10B2" w:rsidP="005020EE" w:rsidRDefault="00AD10B2" w14:paraId="5898CD9D" w14:textId="72CE7C38">
      <w:pPr>
        <w:widowControl w:val="0"/>
        <w:numPr>
          <w:ilvl w:val="0"/>
          <w:numId w:val="18"/>
        </w:numPr>
        <w:spacing w:after="80"/>
        <w:ind w:left="425" w:hanging="357"/>
        <w:jc w:val="both"/>
        <w:rPr>
          <w:sz w:val="22"/>
          <w:szCs w:val="22"/>
          <w:highlight w:val="yellow"/>
        </w:rPr>
      </w:pPr>
      <w:r w:rsidRPr="00060BA8">
        <w:rPr>
          <w:sz w:val="22"/>
          <w:szCs w:val="22"/>
          <w:highlight w:val="yellow"/>
          <w:lang w:val="Portuguese (Portugal)"/>
        </w:rPr>
        <w:t xml:space="preserve">cada entidade jurídica identificada ao abrigo do ponto 1, incluindo todos os membros do consórcio, e entidades que fornecem capacidade ou subcontratado (se existirem), assinam e datam a Declaração de Honra;</w:t>
      </w:r>
    </w:p>
    <w:p w:rsidRPr="007914F5" w:rsidR="007914F5" w:rsidP="005020EE" w:rsidRDefault="00AD10B2" w14:paraId="30285EBA" w14:textId="33E98E01">
      <w:pPr>
        <w:widowControl w:val="0"/>
        <w:numPr>
          <w:ilvl w:val="0"/>
          <w:numId w:val="18"/>
        </w:numPr>
        <w:spacing w:after="80"/>
        <w:ind w:left="425" w:hanging="357"/>
        <w:jc w:val="both"/>
        <w:rPr>
          <w:sz w:val="22"/>
          <w:szCs w:val="22"/>
          <w:highlight w:val="yellow"/>
        </w:rPr>
      </w:pPr>
      <w:r>
        <w:rPr>
          <w:sz w:val="22"/>
          <w:szCs w:val="22"/>
          <w:highlight w:val="yellow"/>
          <w:lang w:val="Portuguese (Portugal)"/>
        </w:rPr>
        <w:t xml:space="preserve">as Declarações de Honra são digitalizadas e submetidas via eSubmission através da secção "Declaração de Honra" em "Anexos";</w:t>
      </w:r>
    </w:p>
    <w:p w:rsidR="00AD10B2" w:rsidP="005020EE" w:rsidRDefault="00AD10B2" w14:paraId="31C3235B" w14:textId="21F99A7A">
      <w:pPr>
        <w:widowControl w:val="0"/>
        <w:numPr>
          <w:ilvl w:val="0"/>
          <w:numId w:val="18"/>
        </w:numPr>
        <w:spacing w:after="80"/>
        <w:ind w:left="425" w:hanging="357"/>
        <w:jc w:val="both"/>
        <w:rPr>
          <w:sz w:val="22"/>
          <w:szCs w:val="22"/>
          <w:highlight w:val="yellow"/>
        </w:rPr>
      </w:pPr>
      <w:r>
        <w:rPr>
          <w:sz w:val="22"/>
          <w:szCs w:val="22"/>
          <w:highlight w:val="yellow"/>
          <w:lang w:val="Portuguese (Portugal)"/>
        </w:rPr>
        <w:t>o líder do consórcio mantém as Declarações de Honra originais, incluindo as Declarações de Honra de cada membro do consórcio, e das entidades ou subcontratados que fornecem capacidade (se existirem);</w:t>
      </w:r>
    </w:p>
    <w:p w:rsidR="00AD361A" w:rsidP="005020EE" w:rsidRDefault="00291017" w14:paraId="5D8740F7" w14:textId="77777777">
      <w:pPr>
        <w:widowControl w:val="0"/>
        <w:numPr>
          <w:ilvl w:val="0"/>
          <w:numId w:val="18"/>
        </w:numPr>
        <w:spacing w:after="80"/>
        <w:ind w:left="425" w:hanging="357"/>
        <w:jc w:val="both"/>
        <w:rPr>
          <w:sz w:val="22"/>
          <w:szCs w:val="22"/>
          <w:highlight w:val="yellow"/>
        </w:rPr>
      </w:pPr>
      <w:r>
        <w:rPr>
          <w:sz w:val="22"/>
          <w:szCs w:val="22"/>
          <w:highlight w:val="yellow"/>
          <w:lang w:val="Portuguese (Portugal)"/>
        </w:rPr>
        <w:t xml:space="preserve">durante a avaliação, o comité de avaliação pode solicitar a submissão das Declarações de Honra originais, incluindo as Declarações de Honra de todos os membros do consórcio, entidades ou subcontratados que fornecem capacidade (se existirem);</w:t>
      </w:r>
    </w:p>
    <w:p w:rsidRPr="005020EE" w:rsidR="00F330B9" w:rsidP="005020EE" w:rsidRDefault="007914F5" w14:paraId="1A447006" w14:textId="7FA7F330">
      <w:pPr>
        <w:widowControl w:val="0"/>
        <w:numPr>
          <w:ilvl w:val="0"/>
          <w:numId w:val="18"/>
        </w:numPr>
        <w:spacing w:after="240"/>
        <w:ind w:left="425" w:hanging="357"/>
        <w:jc w:val="both"/>
        <w:rPr>
          <w:sz w:val="22"/>
          <w:szCs w:val="22"/>
          <w:highlight w:val="yellow"/>
        </w:rPr>
      </w:pPr>
      <w:r w:rsidRPr="00AD361A">
        <w:rPr>
          <w:sz w:val="22"/>
          <w:szCs w:val="22"/>
          <w:highlight w:val="yellow"/>
          <w:lang w:val="Portuguese (Portugal)"/>
        </w:rPr>
        <w:t>caso a Declaração de Honra seja assinada com uma Assinatura Eletrónica Qualificada (QES), submeta a Declaração de Honra assinada pela QES através de eSubmission através da secção "Declaração de Honra" em "Anexos".</w:t>
      </w:r>
    </w:p>
    <w:p w:rsidR="00CF1B10" w:rsidP="00CF1B10" w:rsidRDefault="00856585" w14:paraId="3BF92DA4" w14:textId="1EA08818">
      <w:pPr>
        <w:widowControl w:val="0"/>
        <w:jc w:val="both"/>
        <w:rPr>
          <w:sz w:val="22"/>
          <w:szCs w:val="22"/>
          <w:highlight w:val="yellow"/>
        </w:rPr>
      </w:pPr>
      <w:r>
        <w:rPr>
          <w:rStyle w:val="Hyperlink"/>
          <w:b/>
          <w:color w:val="000000" w:themeColor="text1"/>
          <w:sz w:val="22"/>
          <w:szCs w:val="22"/>
          <w:highlight w:val="yellow"/>
          <w:lang w:val="Portuguese (Portugal)"/>
        </w:rPr>
        <w:t xml:space="preserve">Submissão por e-mail: </w:t>
      </w:r>
    </w:p>
    <w:p w:rsidRPr="009B665B" w:rsidR="00CF1B10" w:rsidP="00CF1B10" w:rsidRDefault="00CF1B10" w14:paraId="6158D314" w14:textId="289C76D7">
      <w:pPr>
        <w:widowControl w:val="0"/>
        <w:jc w:val="both"/>
        <w:rPr>
          <w:sz w:val="22"/>
          <w:szCs w:val="22"/>
          <w:highlight w:val="yellow"/>
        </w:rPr>
      </w:pPr>
      <w:r w:rsidRPr="009B665B">
        <w:rPr>
          <w:sz w:val="22"/>
          <w:szCs w:val="22"/>
          <w:highlight w:val="yellow"/>
          <w:lang w:val="Portuguese (Portugal)"/>
        </w:rPr>
        <w:t xml:space="preserve">Caso as instruções aos concorrentes (ver secção 10) indiquem que o concurso deve ser apresentado por </w:t>
      </w:r>
      <w:r w:rsidRPr="009B665B">
        <w:rPr>
          <w:b/>
          <w:sz w:val="22"/>
          <w:szCs w:val="22"/>
          <w:highlight w:val="yellow"/>
          <w:lang w:val="Portuguese (Portugal)"/>
        </w:rPr>
        <w:t>e-mail</w:t>
      </w:r>
      <w:r w:rsidRPr="009B665B">
        <w:rPr>
          <w:sz w:val="22"/>
          <w:szCs w:val="22"/>
          <w:highlight w:val="yellow"/>
          <w:lang w:val="Portuguese (Portugal)"/>
        </w:rPr>
        <w:t xml:space="preserve">: </w:t>
      </w:r>
    </w:p>
    <w:p w:rsidR="00CF1B10" w:rsidP="005020EE" w:rsidRDefault="00CF1B10" w14:paraId="27A692B0" w14:textId="732133E1">
      <w:pPr>
        <w:widowControl w:val="0"/>
        <w:numPr>
          <w:ilvl w:val="0"/>
          <w:numId w:val="18"/>
        </w:numPr>
        <w:spacing w:after="80"/>
        <w:ind w:left="425" w:hanging="357"/>
        <w:jc w:val="both"/>
        <w:rPr>
          <w:sz w:val="22"/>
          <w:szCs w:val="22"/>
          <w:highlight w:val="yellow"/>
        </w:rPr>
      </w:pPr>
      <w:r w:rsidRPr="00060BA8">
        <w:rPr>
          <w:sz w:val="22"/>
          <w:szCs w:val="22"/>
          <w:highlight w:val="yellow"/>
          <w:lang w:val="Portuguese (Portugal)"/>
        </w:rPr>
        <w:t xml:space="preserve">cada entidade jurídica identificada ao abrigo do ponto 1, incluindo todos os membros do consórcio, e entidades que fornecem capacidade ou subcontratado (se houver) assinam e datam a Declaração de Honra;</w:t>
      </w:r>
    </w:p>
    <w:p w:rsidR="007914F5" w:rsidP="005020EE" w:rsidRDefault="007914F5" w14:paraId="29CD9E26" w14:textId="16398151">
      <w:pPr>
        <w:widowControl w:val="0"/>
        <w:numPr>
          <w:ilvl w:val="0"/>
          <w:numId w:val="18"/>
        </w:numPr>
        <w:spacing w:after="80"/>
        <w:ind w:left="425" w:hanging="357"/>
        <w:jc w:val="both"/>
        <w:rPr>
          <w:sz w:val="22"/>
          <w:szCs w:val="22"/>
          <w:highlight w:val="yellow"/>
        </w:rPr>
      </w:pPr>
      <w:r>
        <w:rPr>
          <w:sz w:val="22"/>
          <w:szCs w:val="22"/>
          <w:highlight w:val="yellow"/>
          <w:lang w:val="Portuguese (Portugal)"/>
        </w:rPr>
        <w:t>as Declarações de Honra são digitalizadas e submetidas por e-mail;</w:t>
      </w:r>
    </w:p>
    <w:p w:rsidRPr="007914F5" w:rsidR="007914F5" w:rsidP="005020EE" w:rsidRDefault="008C25C0" w14:paraId="153A7705" w14:textId="047E3F55">
      <w:pPr>
        <w:widowControl w:val="0"/>
        <w:numPr>
          <w:ilvl w:val="0"/>
          <w:numId w:val="18"/>
        </w:numPr>
        <w:spacing w:after="80"/>
        <w:ind w:left="425" w:hanging="357"/>
        <w:jc w:val="both"/>
        <w:rPr>
          <w:sz w:val="22"/>
          <w:szCs w:val="22"/>
          <w:highlight w:val="yellow"/>
        </w:rPr>
      </w:pPr>
      <w:r>
        <w:rPr>
          <w:sz w:val="22"/>
          <w:szCs w:val="22"/>
          <w:highlight w:val="yellow"/>
          <w:lang w:val="Portuguese (Portugal)"/>
        </w:rPr>
        <w:t>os originais da Declaração de Honra devem ser mantidos pelo concorrente arquivados para efeitos de controlo e devem ser fornecidos mediante pedido à autoridade contratante;</w:t>
      </w:r>
    </w:p>
    <w:p w:rsidRPr="007914F5" w:rsidR="00CF1B10" w:rsidP="005020EE" w:rsidRDefault="00856585" w14:paraId="57A75053" w14:textId="084E0F6B">
      <w:pPr>
        <w:widowControl w:val="0"/>
        <w:numPr>
          <w:ilvl w:val="0"/>
          <w:numId w:val="18"/>
        </w:numPr>
        <w:spacing w:after="0"/>
        <w:ind w:left="425" w:hanging="357"/>
        <w:jc w:val="both"/>
        <w:rPr>
          <w:sz w:val="22"/>
          <w:szCs w:val="22"/>
          <w:highlight w:val="yellow"/>
        </w:rPr>
      </w:pPr>
      <w:r w:rsidRPr="005020EE">
        <w:rPr>
          <w:sz w:val="22"/>
          <w:szCs w:val="22"/>
          <w:highlight w:val="yellow"/>
          <w:lang w:val="Portuguese (Portugal)"/>
        </w:rPr>
        <w:t>caso a Assinatura Eletrónica Qualificada (QES) seja usada para a assinatura da(s) Declaração(ões) de honra, submeta a Declaração de Honra assinada pela QES por email.</w:t>
      </w:r>
    </w:p>
    <w:p w:rsidRPr="00347075" w:rsidR="00347075" w:rsidP="005020EE" w:rsidRDefault="000714DC" w14:paraId="4AC34543" w14:textId="0F91D4CB">
      <w:pPr>
        <w:pStyle w:val="Blockquote"/>
        <w:spacing w:before="240"/>
        <w:ind w:left="0" w:right="0"/>
        <w:jc w:val="both"/>
        <w:rPr>
          <w:sz w:val="22"/>
          <w:szCs w:val="22"/>
        </w:rPr>
      </w:pPr>
      <w:r>
        <w:rPr>
          <w:b/>
          <w:bCs/>
          <w:sz w:val="22"/>
          <w:szCs w:val="22"/>
          <w:highlight w:val="yellow"/>
          <w:lang w:val="Portuguese (Portugal)"/>
        </w:rPr>
        <w:t>Apague esta secção destacada a amarelo após completar todas as instruções.]</w:t>
      </w:r>
    </w:p>
    <w:sectPr w:rsidRPr="00347075" w:rsid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orient="portrait"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Pr="006A5F84" w:rsidR="001D26D8" w:rsidRDefault="001D26D8" w14:paraId="61D81BD2" w14:textId="77777777">
      <w:r w:rsidRPr="006A5F84">
        <w:separator/>
      </w:r>
    </w:p>
  </w:endnote>
  <w:endnote w:type="continuationSeparator" w:id="0">
    <w:p w:rsidRPr="006A5F84" w:rsidR="001D26D8" w:rsidRDefault="001D26D8" w14:paraId="1294B96C" w14:textId="7777777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51DD" w:rsidP="0047783A" w:rsidRDefault="004C51DD" w14:paraId="2864349A" w14:textId="77777777">
    <w:pPr>
      <w:pStyle w:val="Footer"/>
      <w:framePr w:wrap="around" w:hAnchor="margin" w:vAnchor="text" w:xAlign="right" w:y="1"/>
      <w:rPr>
        <w:rStyle w:val="PageNumber"/>
      </w:rPr>
    </w:pPr>
    <w:r>
      <w:rPr>
        <w:rStyle w:val="PageNumber"/>
        <w:lang w:val="Portuguese (Portugal)"/>
      </w:rPr>
      <w:fldChar w:fldCharType="begin"/>
    </w:r>
    <w:r>
      <w:rPr>
        <w:rStyle w:val="PageNumber"/>
        <w:lang w:val="Portuguese (Portugal)"/>
      </w:rPr>
      <w:instrText xml:space="preserve">PAGE  </w:instrText>
    </w:r>
    <w:r>
      <w:rPr>
        <w:rStyle w:val="PageNumber"/>
        <w:lang w:val="Portuguese (Portugal)"/>
      </w:rPr>
      <w:fldChar w:fldCharType="separate"/>
    </w:r>
    <w:r>
      <w:rPr>
        <w:rStyle w:val="PageNumber"/>
        <w:noProof/>
        <w:lang w:val="Portuguese (Portugal)"/>
      </w:rPr>
      <w:t>8</w:t>
    </w:r>
    <w:r>
      <w:rPr>
        <w:rStyle w:val="PageNumber"/>
        <w:lang w:val="Portuguese (Portugal)"/>
      </w:rPr>
      <w:fldChar w:fldCharType="end"/>
    </w:r>
  </w:p>
  <w:p w:rsidR="004C51DD" w:rsidP="0047783A" w:rsidRDefault="004C51DD" w14:paraId="2742BE4E" w14:textId="77777777">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01A79" w:rsidR="004C51DD" w:rsidP="00601A79" w:rsidRDefault="00503F7D" w14:paraId="3E776558" w14:textId="10A28065">
    <w:pPr>
      <w:pStyle w:val="Footer"/>
      <w:tabs>
        <w:tab w:val="clear" w:pos="8640"/>
        <w:tab w:val="right" w:pos="8505"/>
      </w:tabs>
      <w:spacing w:after="0"/>
      <w:rPr>
        <w:rStyle w:val="PageNumber"/>
        <w:sz w:val="18"/>
        <w:szCs w:val="18"/>
      </w:rPr>
    </w:pPr>
    <w:r>
      <w:rPr>
        <w:b/>
        <w:sz w:val="18"/>
        <w:lang w:val="Portuguese (Portugal)"/>
      </w:rPr>
      <w:t>2025</w:t>
    </w:r>
    <w:r w:rsidRPr="00601A79" w:rsidR="004C51DD">
      <w:rPr>
        <w:sz w:val="18"/>
        <w:szCs w:val="18"/>
        <w:lang w:val="Portuguese (Portugal)"/>
      </w:rPr>
      <w:tab/>
    </w:r>
    <w:r w:rsidRPr="00601A79" w:rsidR="004C51DD">
      <w:rPr>
        <w:sz w:val="18"/>
        <w:szCs w:val="18"/>
        <w:lang w:val="Portuguese (Portugal)"/>
      </w:rPr>
      <w:tab/>
    </w:r>
    <w:r w:rsidRPr="00601A79" w:rsidR="004C51DD">
      <w:rPr>
        <w:sz w:val="18"/>
        <w:szCs w:val="18"/>
        <w:lang w:val="Portuguese (Portugal)"/>
      </w:rPr>
      <w:t xml:space="preserve">Página </w:t>
    </w:r>
    <w:r w:rsidRPr="00601A79" w:rsidR="004C51DD">
      <w:rPr>
        <w:rStyle w:val="PageNumber"/>
        <w:sz w:val="18"/>
        <w:szCs w:val="18"/>
        <w:lang w:val="Portuguese (Portugal)"/>
      </w:rPr>
      <w:fldChar w:fldCharType="begin"/>
    </w:r>
    <w:r w:rsidRPr="00601A79" w:rsidR="004C51DD">
      <w:rPr>
        <w:rStyle w:val="PageNumber"/>
        <w:sz w:val="18"/>
        <w:szCs w:val="18"/>
        <w:lang w:val="Portuguese (Portugal)"/>
      </w:rPr>
      <w:instrText xml:space="preserve"> PAGE </w:instrText>
    </w:r>
    <w:r w:rsidRPr="00601A79" w:rsidR="004C51DD">
      <w:rPr>
        <w:rStyle w:val="PageNumber"/>
        <w:sz w:val="18"/>
        <w:szCs w:val="18"/>
        <w:lang w:val="Portuguese (Portugal)"/>
      </w:rPr>
      <w:fldChar w:fldCharType="separate"/>
    </w:r>
    <w:r w:rsidR="00F81245">
      <w:rPr>
        <w:rStyle w:val="PageNumber"/>
        <w:noProof/>
        <w:sz w:val="18"/>
        <w:szCs w:val="18"/>
        <w:lang w:val="Portuguese (Portugal)"/>
      </w:rPr>
      <w:t>7</w:t>
    </w:r>
    <w:r w:rsidRPr="00601A79" w:rsidR="004C51DD">
      <w:rPr>
        <w:rStyle w:val="PageNumber"/>
        <w:sz w:val="18"/>
        <w:szCs w:val="18"/>
        <w:lang w:val="Portuguese (Portugal)"/>
      </w:rPr>
      <w:fldChar w:fldCharType="end"/>
    </w:r>
    <w:r w:rsidRPr="00601A79" w:rsidR="004C51DD">
      <w:rPr>
        <w:rStyle w:val="PageNumber"/>
        <w:sz w:val="18"/>
        <w:szCs w:val="18"/>
        <w:lang w:val="Portuguese (Portugal)"/>
      </w:rPr>
      <w:t xml:space="preserve"> de </w:t>
    </w:r>
    <w:r w:rsidRPr="00601A79" w:rsidR="004C51DD">
      <w:rPr>
        <w:rStyle w:val="PageNumber"/>
        <w:sz w:val="18"/>
        <w:szCs w:val="18"/>
        <w:lang w:val="Portuguese (Portugal)"/>
      </w:rPr>
      <w:fldChar w:fldCharType="begin"/>
    </w:r>
    <w:r w:rsidRPr="00601A79" w:rsidR="004C51DD">
      <w:rPr>
        <w:rStyle w:val="PageNumber"/>
        <w:sz w:val="18"/>
        <w:szCs w:val="18"/>
        <w:lang w:val="Portuguese (Portugal)"/>
      </w:rPr>
      <w:instrText xml:space="preserve"> NUMPAGES </w:instrText>
    </w:r>
    <w:r w:rsidRPr="00601A79" w:rsidR="004C51DD">
      <w:rPr>
        <w:rStyle w:val="PageNumber"/>
        <w:sz w:val="18"/>
        <w:szCs w:val="18"/>
        <w:lang w:val="Portuguese (Portugal)"/>
      </w:rPr>
      <w:fldChar w:fldCharType="separate"/>
    </w:r>
    <w:r w:rsidR="00F81245">
      <w:rPr>
        <w:rStyle w:val="PageNumber"/>
        <w:noProof/>
        <w:sz w:val="18"/>
        <w:szCs w:val="18"/>
        <w:lang w:val="Portuguese (Portugal)"/>
      </w:rPr>
      <w:t>12</w:t>
    </w:r>
    <w:r w:rsidRPr="00601A79" w:rsidR="004C51DD">
      <w:rPr>
        <w:rStyle w:val="PageNumber"/>
        <w:sz w:val="18"/>
        <w:szCs w:val="18"/>
        <w:lang w:val="Portuguese (Portugal)"/>
      </w:rPr>
      <w:fldChar w:fldCharType="end"/>
    </w:r>
  </w:p>
  <w:p w:rsidRPr="00601A79" w:rsidR="004C51DD" w:rsidP="00503F7D" w:rsidRDefault="00503F7D" w14:paraId="0577C36E" w14:textId="497F5FA9">
    <w:pPr>
      <w:pStyle w:val="Footer"/>
      <w:tabs>
        <w:tab w:val="clear" w:pos="8640"/>
        <w:tab w:val="right" w:pos="8505"/>
      </w:tabs>
      <w:spacing w:after="0"/>
      <w:rPr>
        <w:sz w:val="18"/>
        <w:szCs w:val="18"/>
      </w:rPr>
    </w:pPr>
    <w:r>
      <w:rPr>
        <w:rStyle w:val="PageNumber"/>
        <w:sz w:val="18"/>
        <w:szCs w:val="18"/>
        <w:lang w:val="Portuguese (Portugal)"/>
      </w:rPr>
      <w:fldChar w:fldCharType="begin"/>
    </w:r>
    <w:r>
      <w:rPr>
        <w:rStyle w:val="PageNumber"/>
        <w:sz w:val="18"/>
        <w:szCs w:val="18"/>
        <w:lang w:val="Portuguese (Portugal)"/>
      </w:rPr>
      <w:instrText xml:space="preserve"> FILENAME   \* MERGEFORMAT </w:instrText>
    </w:r>
    <w:r>
      <w:rPr>
        <w:rStyle w:val="PageNumber"/>
        <w:sz w:val="18"/>
        <w:szCs w:val="18"/>
        <w:lang w:val="Portuguese (Portugal)"/>
      </w:rPr>
      <w:fldChar w:fldCharType="separate"/>
    </w:r>
    <w:r>
      <w:rPr>
        <w:rStyle w:val="PageNumber"/>
        <w:noProof/>
        <w:sz w:val="18"/>
        <w:szCs w:val="18"/>
        <w:lang w:val="Portuguese (Portugal)"/>
      </w:rPr>
      <w:t>c4l_tenderform_en.docx</w:t>
    </w:r>
    <w:r>
      <w:rPr>
        <w:rStyle w:val="PageNumber"/>
        <w:sz w:val="18"/>
        <w:szCs w:val="18"/>
        <w:lang w:val="Portuguese (Portug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A5F84" w:rsidR="004C51DD" w:rsidP="00D7799E" w:rsidRDefault="00376642" w14:paraId="70A01D1D" w14:textId="0CE72EE8">
    <w:pPr>
      <w:pStyle w:val="Footer"/>
      <w:tabs>
        <w:tab w:val="clear" w:pos="4320"/>
        <w:tab w:val="clear" w:pos="8640"/>
        <w:tab w:val="left" w:pos="8400"/>
        <w:tab w:val="right" w:pos="9356"/>
      </w:tabs>
      <w:spacing w:after="0"/>
      <w:rPr>
        <w:sz w:val="18"/>
        <w:szCs w:val="18"/>
      </w:rPr>
    </w:pPr>
    <w:r>
      <w:rPr>
        <w:b/>
        <w:sz w:val="18"/>
        <w:lang w:val="Portuguese (Portugal)"/>
      </w:rPr>
      <w:t>2025</w:t>
    </w:r>
    <w:r w:rsidRPr="006A5F84" w:rsidR="004C51DD">
      <w:rPr>
        <w:sz w:val="18"/>
        <w:szCs w:val="18"/>
        <w:lang w:val="Portuguese (Portugal)"/>
      </w:rPr>
      <w:tab/>
    </w:r>
    <w:r w:rsidR="00D7799E">
      <w:rPr>
        <w:sz w:val="18"/>
        <w:szCs w:val="18"/>
        <w:lang w:val="Portuguese (Portugal)"/>
      </w:rPr>
      <w:tab/>
    </w:r>
    <w:r w:rsidRPr="006A5F84" w:rsidR="004C51DD">
      <w:rPr>
        <w:sz w:val="18"/>
        <w:szCs w:val="18"/>
        <w:lang w:val="Portuguese (Portugal)"/>
      </w:rPr>
      <w:t xml:space="preserve">Página </w:t>
    </w:r>
    <w:r w:rsidRPr="006A5F84" w:rsidR="004C51DD">
      <w:rPr>
        <w:sz w:val="18"/>
        <w:szCs w:val="18"/>
        <w:lang w:val="Portuguese (Portugal)"/>
      </w:rPr>
      <w:fldChar w:fldCharType="begin"/>
    </w:r>
    <w:r w:rsidRPr="006A5F84" w:rsidR="004C51DD">
      <w:rPr>
        <w:sz w:val="18"/>
        <w:szCs w:val="18"/>
        <w:lang w:val="Portuguese (Portugal)"/>
      </w:rPr>
      <w:instrText xml:space="preserve"> PAGE </w:instrText>
    </w:r>
    <w:r w:rsidRPr="006A5F84" w:rsidR="004C51DD">
      <w:rPr>
        <w:sz w:val="18"/>
        <w:szCs w:val="18"/>
        <w:lang w:val="Portuguese (Portugal)"/>
      </w:rPr>
      <w:fldChar w:fldCharType="separate"/>
    </w:r>
    <w:r w:rsidR="00F81245">
      <w:rPr>
        <w:noProof/>
        <w:sz w:val="18"/>
        <w:szCs w:val="18"/>
        <w:lang w:val="Portuguese (Portugal)"/>
      </w:rPr>
      <w:t>1</w:t>
    </w:r>
    <w:r w:rsidRPr="006A5F84" w:rsidR="004C51DD">
      <w:rPr>
        <w:sz w:val="18"/>
        <w:szCs w:val="18"/>
        <w:lang w:val="Portuguese (Portugal)"/>
      </w:rPr>
      <w:fldChar w:fldCharType="end"/>
    </w:r>
    <w:r w:rsidRPr="006A5F84" w:rsidR="004C51DD">
      <w:rPr>
        <w:sz w:val="18"/>
        <w:szCs w:val="18"/>
        <w:lang w:val="Portuguese (Portugal)"/>
      </w:rPr>
      <w:t xml:space="preserve"> de </w:t>
    </w:r>
    <w:r w:rsidRPr="006A5F84" w:rsidR="004C51DD">
      <w:rPr>
        <w:sz w:val="18"/>
        <w:szCs w:val="18"/>
        <w:lang w:val="Portuguese (Portugal)"/>
      </w:rPr>
      <w:fldChar w:fldCharType="begin"/>
    </w:r>
    <w:r w:rsidRPr="006A5F84" w:rsidR="004C51DD">
      <w:rPr>
        <w:sz w:val="18"/>
        <w:szCs w:val="18"/>
        <w:lang w:val="Portuguese (Portugal)"/>
      </w:rPr>
      <w:instrText xml:space="preserve"> NUMPAGES </w:instrText>
    </w:r>
    <w:r w:rsidRPr="006A5F84" w:rsidR="004C51DD">
      <w:rPr>
        <w:sz w:val="18"/>
        <w:szCs w:val="18"/>
        <w:lang w:val="Portuguese (Portugal)"/>
      </w:rPr>
      <w:fldChar w:fldCharType="separate"/>
    </w:r>
    <w:r w:rsidR="00F81245">
      <w:rPr>
        <w:noProof/>
        <w:sz w:val="18"/>
        <w:szCs w:val="18"/>
        <w:lang w:val="Portuguese (Portugal)"/>
      </w:rPr>
      <w:t>12</w:t>
    </w:r>
    <w:r w:rsidRPr="006A5F84" w:rsidR="004C51DD">
      <w:rPr>
        <w:sz w:val="18"/>
        <w:szCs w:val="18"/>
        <w:lang w:val="Portuguese (Portugal)"/>
      </w:rPr>
      <w:fldChar w:fldCharType="end"/>
    </w:r>
  </w:p>
  <w:p w:rsidRPr="006A5F84" w:rsidR="004C51DD" w:rsidP="3C10CF8A" w:rsidRDefault="00503F7D" w14:paraId="4989E7CE" w14:textId="4C354C04" w14:noSpellErr="1">
    <w:pPr>
      <w:pStyle w:val="Footer"/>
      <w:spacing w:after="0"/>
      <w:rPr>
        <w:noProof/>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A5F84" w:rsidR="004C51DD" w:rsidP="0047783A" w:rsidRDefault="004C51DD" w14:paraId="6009D469" w14:textId="77777777">
    <w:pPr>
      <w:pStyle w:val="Footer"/>
      <w:tabs>
        <w:tab w:val="clear" w:pos="4320"/>
        <w:tab w:val="clear" w:pos="8640"/>
        <w:tab w:val="right" w:pos="8505"/>
      </w:tabs>
      <w:spacing w:after="0"/>
      <w:rPr>
        <w:sz w:val="18"/>
        <w:szCs w:val="18"/>
      </w:rPr>
    </w:pPr>
    <w:r w:rsidRPr="006A5F84">
      <w:rPr>
        <w:b/>
        <w:sz w:val="18"/>
        <w:szCs w:val="18"/>
        <w:lang w:val="Portuguese (Portugal)"/>
      </w:rPr>
      <w:t>Novembro de 2010</w:t>
    </w:r>
    <w:r w:rsidRPr="006A5F84">
      <w:rPr>
        <w:sz w:val="18"/>
        <w:szCs w:val="18"/>
        <w:lang w:val="Portuguese (Portugal)"/>
      </w:rPr>
      <w:tab/>
    </w:r>
    <w:r w:rsidRPr="006A5F84">
      <w:rPr>
        <w:sz w:val="18"/>
        <w:szCs w:val="18"/>
        <w:lang w:val="Portuguese (Portugal)"/>
      </w:rPr>
      <w:t xml:space="preserve">Página </w:t>
    </w:r>
    <w:r w:rsidRPr="006A5F84">
      <w:rPr>
        <w:sz w:val="18"/>
        <w:szCs w:val="18"/>
        <w:lang w:val="Portuguese (Portugal)"/>
      </w:rPr>
      <w:fldChar w:fldCharType="begin"/>
    </w:r>
    <w:r w:rsidRPr="006A5F84">
      <w:rPr>
        <w:sz w:val="18"/>
        <w:szCs w:val="18"/>
        <w:lang w:val="Portuguese (Portugal)"/>
      </w:rPr>
      <w:instrText xml:space="preserve"> PAGE </w:instrText>
    </w:r>
    <w:r w:rsidRPr="006A5F84">
      <w:rPr>
        <w:sz w:val="18"/>
        <w:szCs w:val="18"/>
        <w:lang w:val="Portuguese (Portugal)"/>
      </w:rPr>
      <w:fldChar w:fldCharType="separate"/>
    </w:r>
    <w:r w:rsidRPr="006A5F84">
      <w:rPr>
        <w:sz w:val="18"/>
        <w:szCs w:val="18"/>
        <w:lang w:val="Portuguese (Portugal)"/>
      </w:rPr>
      <w:t>6</w:t>
    </w:r>
    <w:r w:rsidRPr="006A5F84">
      <w:rPr>
        <w:sz w:val="18"/>
        <w:szCs w:val="18"/>
        <w:lang w:val="Portuguese (Portugal)"/>
      </w:rPr>
      <w:fldChar w:fldCharType="end"/>
    </w:r>
    <w:r w:rsidRPr="006A5F84">
      <w:rPr>
        <w:sz w:val="18"/>
        <w:szCs w:val="18"/>
        <w:lang w:val="Portuguese (Portugal)"/>
      </w:rPr>
      <w:t xml:space="preserve"> de </w:t>
    </w:r>
    <w:r w:rsidRPr="006A5F84">
      <w:rPr>
        <w:sz w:val="18"/>
        <w:szCs w:val="18"/>
        <w:lang w:val="Portuguese (Portugal)"/>
      </w:rPr>
      <w:fldChar w:fldCharType="begin"/>
    </w:r>
    <w:r w:rsidRPr="006A5F84">
      <w:rPr>
        <w:sz w:val="18"/>
        <w:szCs w:val="18"/>
        <w:lang w:val="Portuguese (Portugal)"/>
      </w:rPr>
      <w:instrText xml:space="preserve"> NUMPAGES </w:instrText>
    </w:r>
    <w:r w:rsidRPr="006A5F84">
      <w:rPr>
        <w:sz w:val="18"/>
        <w:szCs w:val="18"/>
        <w:lang w:val="Portuguese (Portugal)"/>
      </w:rPr>
      <w:fldChar w:fldCharType="separate"/>
    </w:r>
    <w:r>
      <w:rPr>
        <w:noProof/>
        <w:sz w:val="18"/>
        <w:szCs w:val="18"/>
        <w:lang w:val="Portuguese (Portugal)"/>
      </w:rPr>
      <w:t>10</w:t>
    </w:r>
    <w:r w:rsidRPr="006A5F84">
      <w:rPr>
        <w:sz w:val="18"/>
        <w:szCs w:val="18"/>
        <w:lang w:val="Portuguese (Portugal)"/>
      </w:rPr>
      <w:fldChar w:fldCharType="end"/>
    </w:r>
  </w:p>
  <w:p w:rsidRPr="006A5F84" w:rsidR="004C51DD" w:rsidP="0047783A" w:rsidRDefault="004C51DD" w14:paraId="7426ACB6" w14:textId="77777777">
    <w:pPr>
      <w:pStyle w:val="Footer"/>
      <w:spacing w:after="0"/>
      <w:rPr>
        <w:szCs w:val="18"/>
      </w:rPr>
    </w:pPr>
    <w:r w:rsidRPr="006A5F84">
      <w:rPr>
        <w:sz w:val="18"/>
        <w:szCs w:val="18"/>
        <w:lang w:val="Portuguese (Portugal)"/>
      </w:rPr>
      <w:fldChar w:fldCharType="begin"/>
    </w:r>
    <w:r w:rsidRPr="006A5F84">
      <w:rPr>
        <w:sz w:val="18"/>
        <w:szCs w:val="18"/>
        <w:lang w:val="Portuguese (Portugal)"/>
      </w:rPr>
      <w:instrText xml:space="preserve"> FILENAME </w:instrText>
    </w:r>
    <w:r w:rsidRPr="006A5F84">
      <w:rPr>
        <w:sz w:val="18"/>
        <w:szCs w:val="18"/>
        <w:lang w:val="Portuguese (Portugal)"/>
      </w:rPr>
      <w:fldChar w:fldCharType="separate"/>
    </w:r>
    <w:r>
      <w:rPr>
        <w:noProof/>
        <w:sz w:val="18"/>
        <w:szCs w:val="18"/>
        <w:lang w:val="Portuguese (Portugal)"/>
      </w:rPr>
      <w:t>c4_l_tenderform_en.doc</w:t>
    </w:r>
    <w:r w:rsidRPr="006A5F84">
      <w:rPr>
        <w:sz w:val="18"/>
        <w:szCs w:val="18"/>
        <w:lang w:val="Portuguese (Portug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A5F84" w:rsidR="00D7799E" w:rsidP="00D7799E" w:rsidRDefault="00D7799E" w14:paraId="446CA3E3" w14:textId="77777777">
    <w:pPr>
      <w:pStyle w:val="Footer"/>
      <w:tabs>
        <w:tab w:val="clear" w:pos="4320"/>
        <w:tab w:val="clear" w:pos="8640"/>
        <w:tab w:val="left" w:pos="8400"/>
        <w:tab w:val="right" w:pos="14570"/>
      </w:tabs>
      <w:spacing w:after="0"/>
      <w:rPr>
        <w:sz w:val="18"/>
        <w:szCs w:val="18"/>
      </w:rPr>
    </w:pPr>
    <w:r>
      <w:rPr>
        <w:b/>
        <w:sz w:val="18"/>
        <w:lang w:val="Portuguese (Portugal)"/>
      </w:rPr>
      <w:t>2025</w:t>
    </w:r>
    <w:r w:rsidRPr="006A5F84">
      <w:rPr>
        <w:sz w:val="18"/>
        <w:szCs w:val="18"/>
        <w:lang w:val="Portuguese (Portugal)"/>
      </w:rPr>
      <w:tab/>
    </w:r>
    <w:r>
      <w:rPr>
        <w:sz w:val="18"/>
        <w:szCs w:val="18"/>
        <w:lang w:val="Portuguese (Portugal)"/>
      </w:rPr>
      <w:tab/>
    </w:r>
    <w:r w:rsidRPr="006A5F84">
      <w:rPr>
        <w:sz w:val="18"/>
        <w:szCs w:val="18"/>
        <w:lang w:val="Portuguese (Portugal)"/>
      </w:rPr>
      <w:t xml:space="preserve">Página </w:t>
    </w:r>
    <w:r w:rsidRPr="006A5F84">
      <w:rPr>
        <w:sz w:val="18"/>
        <w:szCs w:val="18"/>
        <w:lang w:val="Portuguese (Portugal)"/>
      </w:rPr>
      <w:fldChar w:fldCharType="begin"/>
    </w:r>
    <w:r w:rsidRPr="006A5F84">
      <w:rPr>
        <w:sz w:val="18"/>
        <w:szCs w:val="18"/>
        <w:lang w:val="Portuguese (Portugal)"/>
      </w:rPr>
      <w:instrText xml:space="preserve"> PAGE </w:instrText>
    </w:r>
    <w:r w:rsidRPr="006A5F84">
      <w:rPr>
        <w:sz w:val="18"/>
        <w:szCs w:val="18"/>
        <w:lang w:val="Portuguese (Portugal)"/>
      </w:rPr>
      <w:fldChar w:fldCharType="separate"/>
    </w:r>
    <w:r>
      <w:rPr>
        <w:noProof/>
        <w:sz w:val="18"/>
        <w:szCs w:val="18"/>
        <w:lang w:val="Portuguese (Portugal)"/>
      </w:rPr>
      <w:t>1</w:t>
    </w:r>
    <w:r w:rsidRPr="006A5F84">
      <w:rPr>
        <w:sz w:val="18"/>
        <w:szCs w:val="18"/>
        <w:lang w:val="Portuguese (Portugal)"/>
      </w:rPr>
      <w:fldChar w:fldCharType="end"/>
    </w:r>
    <w:r w:rsidRPr="006A5F84">
      <w:rPr>
        <w:sz w:val="18"/>
        <w:szCs w:val="18"/>
        <w:lang w:val="Portuguese (Portugal)"/>
      </w:rPr>
      <w:t xml:space="preserve"> de </w:t>
    </w:r>
    <w:r w:rsidRPr="006A5F84">
      <w:rPr>
        <w:sz w:val="18"/>
        <w:szCs w:val="18"/>
        <w:lang w:val="Portuguese (Portugal)"/>
      </w:rPr>
      <w:fldChar w:fldCharType="begin"/>
    </w:r>
    <w:r w:rsidRPr="006A5F84">
      <w:rPr>
        <w:sz w:val="18"/>
        <w:szCs w:val="18"/>
        <w:lang w:val="Portuguese (Portugal)"/>
      </w:rPr>
      <w:instrText xml:space="preserve"> NUMPAGES </w:instrText>
    </w:r>
    <w:r w:rsidRPr="006A5F84">
      <w:rPr>
        <w:sz w:val="18"/>
        <w:szCs w:val="18"/>
        <w:lang w:val="Portuguese (Portugal)"/>
      </w:rPr>
      <w:fldChar w:fldCharType="separate"/>
    </w:r>
    <w:r>
      <w:rPr>
        <w:noProof/>
        <w:sz w:val="18"/>
        <w:szCs w:val="18"/>
        <w:lang w:val="Portuguese (Portugal)"/>
      </w:rPr>
      <w:t>12</w:t>
    </w:r>
    <w:r w:rsidRPr="006A5F84">
      <w:rPr>
        <w:sz w:val="18"/>
        <w:szCs w:val="18"/>
        <w:lang w:val="Portuguese (Portugal)"/>
      </w:rPr>
      <w:fldChar w:fldCharType="end"/>
    </w:r>
  </w:p>
  <w:p w:rsidRPr="006A5F84" w:rsidR="00D7799E" w:rsidP="00503F7D" w:rsidRDefault="00D7799E" w14:paraId="16D826B1" w14:textId="77777777">
    <w:pPr>
      <w:pStyle w:val="Footer"/>
      <w:spacing w:after="0"/>
      <w:rPr>
        <w:szCs w:val="18"/>
      </w:rPr>
    </w:pPr>
    <w:r>
      <w:rPr>
        <w:sz w:val="18"/>
        <w:szCs w:val="18"/>
        <w:lang w:val="Portuguese (Portugal)"/>
      </w:rPr>
      <w:fldChar w:fldCharType="begin"/>
    </w:r>
    <w:r>
      <w:rPr>
        <w:sz w:val="18"/>
        <w:szCs w:val="18"/>
        <w:lang w:val="Portuguese (Portugal)"/>
      </w:rPr>
      <w:instrText xml:space="preserve"> FILENAME   \* MERGEFORMAT </w:instrText>
    </w:r>
    <w:r>
      <w:rPr>
        <w:sz w:val="18"/>
        <w:szCs w:val="18"/>
        <w:lang w:val="Portuguese (Portugal)"/>
      </w:rPr>
      <w:fldChar w:fldCharType="separate"/>
    </w:r>
    <w:r>
      <w:rPr>
        <w:noProof/>
        <w:sz w:val="18"/>
        <w:szCs w:val="18"/>
        <w:lang w:val="Portuguese (Portugal)"/>
      </w:rPr>
      <w:t>c4l_tenderform_en.docx</w:t>
    </w:r>
    <w:r>
      <w:rPr>
        <w:sz w:val="18"/>
        <w:szCs w:val="18"/>
        <w:lang w:val="Portuguese (Portuga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51DD" w:rsidP="0047783A" w:rsidRDefault="004C51DD" w14:paraId="62E47878" w14:textId="77777777">
    <w:pPr>
      <w:pStyle w:val="Footer"/>
      <w:framePr w:wrap="around" w:hAnchor="margin" w:vAnchor="text" w:xAlign="right" w:y="1"/>
      <w:rPr>
        <w:rStyle w:val="PageNumber"/>
      </w:rPr>
    </w:pPr>
    <w:r>
      <w:rPr>
        <w:rStyle w:val="PageNumber"/>
        <w:lang w:val="Portuguese (Portugal)"/>
      </w:rPr>
      <w:fldChar w:fldCharType="begin"/>
    </w:r>
    <w:r>
      <w:rPr>
        <w:rStyle w:val="PageNumber"/>
        <w:lang w:val="Portuguese (Portugal)"/>
      </w:rPr>
      <w:instrText xml:space="preserve">PAGE  </w:instrText>
    </w:r>
    <w:r>
      <w:rPr>
        <w:rStyle w:val="PageNumber"/>
        <w:lang w:val="Portuguese (Portugal)"/>
      </w:rPr>
      <w:fldChar w:fldCharType="separate"/>
    </w:r>
    <w:r>
      <w:rPr>
        <w:rStyle w:val="PageNumber"/>
        <w:noProof/>
        <w:lang w:val="Portuguese (Portugal)"/>
      </w:rPr>
      <w:t>8</w:t>
    </w:r>
    <w:r>
      <w:rPr>
        <w:rStyle w:val="PageNumber"/>
        <w:lang w:val="Portuguese (Portugal)"/>
      </w:rPr>
      <w:fldChar w:fldCharType="end"/>
    </w:r>
  </w:p>
  <w:p w:rsidR="004C51DD" w:rsidP="0047783A" w:rsidRDefault="004C51DD" w14:paraId="71EE71DA" w14:textId="77777777">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A5F84" w:rsidR="004C51DD" w:rsidP="00601A79" w:rsidRDefault="003F0370" w14:paraId="0BDED3A7" w14:textId="42BF1D32">
    <w:pPr>
      <w:pStyle w:val="Footer"/>
      <w:tabs>
        <w:tab w:val="clear" w:pos="4320"/>
        <w:tab w:val="clear" w:pos="8640"/>
        <w:tab w:val="right" w:pos="14175"/>
      </w:tabs>
      <w:spacing w:after="0"/>
      <w:rPr>
        <w:sz w:val="18"/>
        <w:szCs w:val="18"/>
      </w:rPr>
    </w:pPr>
    <w:r>
      <w:rPr>
        <w:b/>
        <w:sz w:val="18"/>
        <w:lang w:val="Portuguese (Portugal)"/>
      </w:rPr>
      <w:t>2025</w:t>
    </w:r>
    <w:r w:rsidRPr="006A5F84" w:rsidR="004C51DD">
      <w:rPr>
        <w:sz w:val="18"/>
        <w:szCs w:val="18"/>
        <w:lang w:val="Portuguese (Portugal)"/>
      </w:rPr>
      <w:tab/>
    </w:r>
    <w:r w:rsidRPr="006A5F84" w:rsidR="004C51DD">
      <w:rPr>
        <w:sz w:val="18"/>
        <w:szCs w:val="18"/>
        <w:lang w:val="Portuguese (Portugal)"/>
      </w:rPr>
      <w:t xml:space="preserve">Página </w:t>
    </w:r>
    <w:r w:rsidRPr="006A5F84" w:rsidR="004C51DD">
      <w:rPr>
        <w:sz w:val="18"/>
        <w:szCs w:val="18"/>
        <w:lang w:val="Portuguese (Portugal)"/>
      </w:rPr>
      <w:fldChar w:fldCharType="begin"/>
    </w:r>
    <w:r w:rsidRPr="006A5F84" w:rsidR="004C51DD">
      <w:rPr>
        <w:sz w:val="18"/>
        <w:szCs w:val="18"/>
        <w:lang w:val="Portuguese (Portugal)"/>
      </w:rPr>
      <w:instrText xml:space="preserve"> PAGE </w:instrText>
    </w:r>
    <w:r w:rsidRPr="006A5F84" w:rsidR="004C51DD">
      <w:rPr>
        <w:sz w:val="18"/>
        <w:szCs w:val="18"/>
        <w:lang w:val="Portuguese (Portugal)"/>
      </w:rPr>
      <w:fldChar w:fldCharType="separate"/>
    </w:r>
    <w:r w:rsidR="00F81245">
      <w:rPr>
        <w:noProof/>
        <w:sz w:val="18"/>
        <w:szCs w:val="18"/>
        <w:lang w:val="Portuguese (Portugal)"/>
      </w:rPr>
      <w:t>6</w:t>
    </w:r>
    <w:r w:rsidRPr="006A5F84" w:rsidR="004C51DD">
      <w:rPr>
        <w:sz w:val="18"/>
        <w:szCs w:val="18"/>
        <w:lang w:val="Portuguese (Portugal)"/>
      </w:rPr>
      <w:fldChar w:fldCharType="end"/>
    </w:r>
    <w:r w:rsidRPr="006A5F84" w:rsidR="004C51DD">
      <w:rPr>
        <w:sz w:val="18"/>
        <w:szCs w:val="18"/>
        <w:lang w:val="Portuguese (Portugal)"/>
      </w:rPr>
      <w:t xml:space="preserve"> de </w:t>
    </w:r>
    <w:r w:rsidRPr="006A5F84" w:rsidR="004C51DD">
      <w:rPr>
        <w:sz w:val="18"/>
        <w:szCs w:val="18"/>
        <w:lang w:val="Portuguese (Portugal)"/>
      </w:rPr>
      <w:fldChar w:fldCharType="begin"/>
    </w:r>
    <w:r w:rsidRPr="006A5F84" w:rsidR="004C51DD">
      <w:rPr>
        <w:sz w:val="18"/>
        <w:szCs w:val="18"/>
        <w:lang w:val="Portuguese (Portugal)"/>
      </w:rPr>
      <w:instrText xml:space="preserve"> NUMPAGES </w:instrText>
    </w:r>
    <w:r w:rsidRPr="006A5F84" w:rsidR="004C51DD">
      <w:rPr>
        <w:sz w:val="18"/>
        <w:szCs w:val="18"/>
        <w:lang w:val="Portuguese (Portugal)"/>
      </w:rPr>
      <w:fldChar w:fldCharType="separate"/>
    </w:r>
    <w:r w:rsidR="00F81245">
      <w:rPr>
        <w:noProof/>
        <w:sz w:val="18"/>
        <w:szCs w:val="18"/>
        <w:lang w:val="Portuguese (Portugal)"/>
      </w:rPr>
      <w:t>12</w:t>
    </w:r>
    <w:r w:rsidRPr="006A5F84" w:rsidR="004C51DD">
      <w:rPr>
        <w:sz w:val="18"/>
        <w:szCs w:val="18"/>
        <w:lang w:val="Portuguese (Portugal)"/>
      </w:rPr>
      <w:fldChar w:fldCharType="end"/>
    </w:r>
  </w:p>
  <w:p w:rsidRPr="006A5F84" w:rsidR="004C51DD" w:rsidP="00503F7D" w:rsidRDefault="00503F7D" w14:paraId="7E6A7299" w14:textId="1D0E2564">
    <w:pPr>
      <w:pStyle w:val="Footer"/>
      <w:spacing w:after="0"/>
      <w:rPr>
        <w:szCs w:val="18"/>
      </w:rPr>
    </w:pPr>
    <w:r>
      <w:rPr>
        <w:sz w:val="18"/>
        <w:szCs w:val="18"/>
        <w:lang w:val="Portuguese (Portugal)"/>
      </w:rPr>
      <w:fldChar w:fldCharType="begin"/>
    </w:r>
    <w:r>
      <w:rPr>
        <w:sz w:val="18"/>
        <w:szCs w:val="18"/>
        <w:lang w:val="Portuguese (Portugal)"/>
      </w:rPr>
      <w:instrText xml:space="preserve"> FILENAME   \* MERGEFORMAT </w:instrText>
    </w:r>
    <w:r>
      <w:rPr>
        <w:sz w:val="18"/>
        <w:szCs w:val="18"/>
        <w:lang w:val="Portuguese (Portugal)"/>
      </w:rPr>
      <w:fldChar w:fldCharType="separate"/>
    </w:r>
    <w:r>
      <w:rPr>
        <w:noProof/>
        <w:sz w:val="18"/>
        <w:szCs w:val="18"/>
        <w:lang w:val="Portuguese (Portugal)"/>
      </w:rPr>
      <w:t>c4l_tenderform_en.docx</w:t>
    </w:r>
    <w:r>
      <w:rPr>
        <w:sz w:val="18"/>
        <w:szCs w:val="18"/>
        <w:lang w:val="Portuguese (Portugal)"/>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A5F84" w:rsidR="004C51DD" w:rsidP="00601A79" w:rsidRDefault="003F0370" w14:paraId="480DEFC5" w14:textId="411910A7">
    <w:pPr>
      <w:pStyle w:val="Footer"/>
      <w:tabs>
        <w:tab w:val="clear" w:pos="4320"/>
        <w:tab w:val="clear" w:pos="8640"/>
        <w:tab w:val="right" w:pos="14175"/>
      </w:tabs>
      <w:spacing w:after="0"/>
      <w:rPr>
        <w:sz w:val="18"/>
        <w:szCs w:val="18"/>
      </w:rPr>
    </w:pPr>
    <w:r>
      <w:rPr>
        <w:b/>
        <w:sz w:val="18"/>
        <w:lang w:val="Portuguese (Portugal)"/>
      </w:rPr>
      <w:t>2021.1</w:t>
    </w:r>
    <w:r w:rsidRPr="006A5F84" w:rsidR="004C51DD">
      <w:rPr>
        <w:sz w:val="18"/>
        <w:szCs w:val="18"/>
        <w:lang w:val="Portuguese (Portugal)"/>
      </w:rPr>
      <w:tab/>
    </w:r>
    <w:r w:rsidRPr="006A5F84" w:rsidR="004C51DD">
      <w:rPr>
        <w:sz w:val="18"/>
        <w:szCs w:val="18"/>
        <w:lang w:val="Portuguese (Portugal)"/>
      </w:rPr>
      <w:t xml:space="preserve">Página </w:t>
    </w:r>
    <w:r w:rsidRPr="006A5F84" w:rsidR="004C51DD">
      <w:rPr>
        <w:sz w:val="18"/>
        <w:szCs w:val="18"/>
        <w:lang w:val="Portuguese (Portugal)"/>
      </w:rPr>
      <w:fldChar w:fldCharType="begin"/>
    </w:r>
    <w:r w:rsidRPr="006A5F84" w:rsidR="004C51DD">
      <w:rPr>
        <w:sz w:val="18"/>
        <w:szCs w:val="18"/>
        <w:lang w:val="Portuguese (Portugal)"/>
      </w:rPr>
      <w:instrText xml:space="preserve"> PAGE </w:instrText>
    </w:r>
    <w:r w:rsidRPr="006A5F84" w:rsidR="004C51DD">
      <w:rPr>
        <w:sz w:val="18"/>
        <w:szCs w:val="18"/>
        <w:lang w:val="Portuguese (Portugal)"/>
      </w:rPr>
      <w:fldChar w:fldCharType="separate"/>
    </w:r>
    <w:r w:rsidR="00F81245">
      <w:rPr>
        <w:noProof/>
        <w:sz w:val="18"/>
        <w:szCs w:val="18"/>
        <w:lang w:val="Portuguese (Portugal)"/>
      </w:rPr>
      <w:t>5</w:t>
    </w:r>
    <w:r w:rsidRPr="006A5F84" w:rsidR="004C51DD">
      <w:rPr>
        <w:sz w:val="18"/>
        <w:szCs w:val="18"/>
        <w:lang w:val="Portuguese (Portugal)"/>
      </w:rPr>
      <w:fldChar w:fldCharType="end"/>
    </w:r>
    <w:r w:rsidRPr="006A5F84" w:rsidR="004C51DD">
      <w:rPr>
        <w:sz w:val="18"/>
        <w:szCs w:val="18"/>
        <w:lang w:val="Portuguese (Portugal)"/>
      </w:rPr>
      <w:t xml:space="preserve"> de </w:t>
    </w:r>
    <w:r w:rsidRPr="006A5F84" w:rsidR="004C51DD">
      <w:rPr>
        <w:sz w:val="18"/>
        <w:szCs w:val="18"/>
        <w:lang w:val="Portuguese (Portugal)"/>
      </w:rPr>
      <w:fldChar w:fldCharType="begin"/>
    </w:r>
    <w:r w:rsidRPr="006A5F84" w:rsidR="004C51DD">
      <w:rPr>
        <w:sz w:val="18"/>
        <w:szCs w:val="18"/>
        <w:lang w:val="Portuguese (Portugal)"/>
      </w:rPr>
      <w:instrText xml:space="preserve"> NUMPAGES </w:instrText>
    </w:r>
    <w:r w:rsidRPr="006A5F84" w:rsidR="004C51DD">
      <w:rPr>
        <w:sz w:val="18"/>
        <w:szCs w:val="18"/>
        <w:lang w:val="Portuguese (Portugal)"/>
      </w:rPr>
      <w:fldChar w:fldCharType="separate"/>
    </w:r>
    <w:r w:rsidR="00F81245">
      <w:rPr>
        <w:noProof/>
        <w:sz w:val="18"/>
        <w:szCs w:val="18"/>
        <w:lang w:val="Portuguese (Portugal)"/>
      </w:rPr>
      <w:t>12</w:t>
    </w:r>
    <w:r w:rsidRPr="006A5F84" w:rsidR="004C51DD">
      <w:rPr>
        <w:sz w:val="18"/>
        <w:szCs w:val="18"/>
        <w:lang w:val="Portuguese (Portugal)"/>
      </w:rPr>
      <w:fldChar w:fldCharType="end"/>
    </w:r>
  </w:p>
  <w:p w:rsidRPr="006A5F84" w:rsidR="004C51DD" w:rsidP="0047783A" w:rsidRDefault="004C51DD" w14:paraId="59B445A9" w14:textId="77777777">
    <w:pPr>
      <w:pStyle w:val="Footer"/>
      <w:spacing w:after="0"/>
      <w:rPr>
        <w:szCs w:val="18"/>
      </w:rPr>
    </w:pPr>
    <w:r w:rsidRPr="00601A79">
      <w:rPr>
        <w:sz w:val="18"/>
        <w:szCs w:val="18"/>
        <w:lang w:val="Portuguese (Portugal)"/>
      </w:rPr>
      <w:fldChar w:fldCharType="begin"/>
    </w:r>
    <w:r w:rsidRPr="00601A79">
      <w:rPr>
        <w:sz w:val="18"/>
        <w:szCs w:val="18"/>
        <w:lang w:val="Portuguese (Portugal)"/>
      </w:rPr>
      <w:instrText xml:space="preserve"> FILENAME </w:instrText>
    </w:r>
    <w:r w:rsidRPr="00601A79">
      <w:rPr>
        <w:sz w:val="18"/>
        <w:szCs w:val="18"/>
        <w:lang w:val="Portuguese (Portugal)"/>
      </w:rPr>
      <w:fldChar w:fldCharType="separate"/>
    </w:r>
    <w:r>
      <w:rPr>
        <w:noProof/>
        <w:sz w:val="18"/>
        <w:szCs w:val="18"/>
        <w:lang w:val="Portuguese (Portugal)"/>
      </w:rPr>
      <w:t>c4l_tenderform_en.doc</w:t>
    </w:r>
    <w:r w:rsidRPr="00601A79">
      <w:rPr>
        <w:sz w:val="18"/>
        <w:szCs w:val="18"/>
        <w:lang w:val="Portuguese (Portugal)"/>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51DD" w:rsidP="0047783A" w:rsidRDefault="004C51DD" w14:paraId="7DD5FC80" w14:textId="77777777">
    <w:pPr>
      <w:pStyle w:val="Footer"/>
      <w:framePr w:wrap="around" w:hAnchor="margin" w:vAnchor="text" w:xAlign="right" w:y="1"/>
      <w:rPr>
        <w:rStyle w:val="PageNumber"/>
      </w:rPr>
    </w:pPr>
    <w:r>
      <w:rPr>
        <w:rStyle w:val="PageNumber"/>
        <w:lang w:val="Portuguese (Portugal)"/>
      </w:rPr>
      <w:fldChar w:fldCharType="begin"/>
    </w:r>
    <w:r>
      <w:rPr>
        <w:rStyle w:val="PageNumber"/>
        <w:lang w:val="Portuguese (Portugal)"/>
      </w:rPr>
      <w:instrText xml:space="preserve">PAGE  </w:instrText>
    </w:r>
    <w:r>
      <w:rPr>
        <w:rStyle w:val="PageNumber"/>
        <w:lang w:val="Portuguese (Portugal)"/>
      </w:rPr>
      <w:fldChar w:fldCharType="separate"/>
    </w:r>
    <w:r>
      <w:rPr>
        <w:rStyle w:val="PageNumber"/>
        <w:noProof/>
        <w:lang w:val="Portuguese (Portugal)"/>
      </w:rPr>
      <w:t>2</w:t>
    </w:r>
    <w:r>
      <w:rPr>
        <w:rStyle w:val="PageNumber"/>
        <w:lang w:val="Portuguese (Portugal)"/>
      </w:rPr>
      <w:fldChar w:fldCharType="end"/>
    </w:r>
  </w:p>
  <w:p w:rsidR="004C51DD" w:rsidP="0047783A" w:rsidRDefault="004C51DD" w14:paraId="1544AFEA" w14:textId="77777777">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01A79" w:rsidR="004C51DD" w:rsidP="00601A79" w:rsidRDefault="00625CFA" w14:paraId="0F5557D2" w14:textId="1C8672C1">
    <w:pPr>
      <w:pStyle w:val="Footer"/>
      <w:tabs>
        <w:tab w:val="clear" w:pos="4320"/>
        <w:tab w:val="clear" w:pos="8640"/>
        <w:tab w:val="right" w:pos="8647"/>
      </w:tabs>
      <w:spacing w:after="0"/>
      <w:ind w:right="6"/>
      <w:rPr>
        <w:rStyle w:val="PageNumber"/>
        <w:sz w:val="18"/>
        <w:szCs w:val="18"/>
      </w:rPr>
    </w:pPr>
    <w:r>
      <w:rPr>
        <w:b/>
        <w:sz w:val="18"/>
        <w:lang w:val="Portuguese (Portugal)"/>
      </w:rPr>
      <w:t>2025</w:t>
    </w:r>
    <w:r w:rsidRPr="00601A79" w:rsidR="004C51DD">
      <w:rPr>
        <w:sz w:val="18"/>
        <w:szCs w:val="18"/>
        <w:lang w:val="Portuguese (Portugal)"/>
      </w:rPr>
      <w:tab/>
    </w:r>
    <w:r w:rsidRPr="00601A79" w:rsidR="004C51DD">
      <w:rPr>
        <w:rStyle w:val="PageNumber"/>
        <w:sz w:val="18"/>
        <w:szCs w:val="18"/>
        <w:lang w:val="Portuguese (Portugal)"/>
      </w:rPr>
      <w:t xml:space="preserve">Página </w:t>
    </w:r>
    <w:r w:rsidRPr="00601A79" w:rsidR="004C51DD">
      <w:rPr>
        <w:rStyle w:val="PageNumber"/>
        <w:sz w:val="18"/>
        <w:szCs w:val="18"/>
        <w:lang w:val="Portuguese (Portugal)"/>
      </w:rPr>
      <w:fldChar w:fldCharType="begin"/>
    </w:r>
    <w:r w:rsidRPr="00601A79" w:rsidR="004C51DD">
      <w:rPr>
        <w:rStyle w:val="PageNumber"/>
        <w:sz w:val="18"/>
        <w:szCs w:val="18"/>
        <w:lang w:val="Portuguese (Portugal)"/>
      </w:rPr>
      <w:instrText xml:space="preserve"> PAGE </w:instrText>
    </w:r>
    <w:r w:rsidRPr="00601A79" w:rsidR="004C51DD">
      <w:rPr>
        <w:rStyle w:val="PageNumber"/>
        <w:sz w:val="18"/>
        <w:szCs w:val="18"/>
        <w:lang w:val="Portuguese (Portugal)"/>
      </w:rPr>
      <w:fldChar w:fldCharType="separate"/>
    </w:r>
    <w:r w:rsidR="00F81245">
      <w:rPr>
        <w:rStyle w:val="PageNumber"/>
        <w:noProof/>
        <w:sz w:val="18"/>
        <w:szCs w:val="18"/>
        <w:lang w:val="Portuguese (Portugal)"/>
      </w:rPr>
      <w:t>8</w:t>
    </w:r>
    <w:r w:rsidRPr="00601A79" w:rsidR="004C51DD">
      <w:rPr>
        <w:rStyle w:val="PageNumber"/>
        <w:sz w:val="18"/>
        <w:szCs w:val="18"/>
        <w:lang w:val="Portuguese (Portugal)"/>
      </w:rPr>
      <w:fldChar w:fldCharType="end"/>
    </w:r>
    <w:r w:rsidRPr="00601A79" w:rsidR="004C51DD">
      <w:rPr>
        <w:rStyle w:val="PageNumber"/>
        <w:sz w:val="18"/>
        <w:szCs w:val="18"/>
        <w:lang w:val="Portuguese (Portugal)"/>
      </w:rPr>
      <w:t xml:space="preserve"> de </w:t>
    </w:r>
    <w:r w:rsidRPr="00601A79" w:rsidR="004C51DD">
      <w:rPr>
        <w:rStyle w:val="PageNumber"/>
        <w:sz w:val="18"/>
        <w:szCs w:val="18"/>
        <w:lang w:val="Portuguese (Portugal)"/>
      </w:rPr>
      <w:fldChar w:fldCharType="begin"/>
    </w:r>
    <w:r w:rsidRPr="00601A79" w:rsidR="004C51DD">
      <w:rPr>
        <w:rStyle w:val="PageNumber"/>
        <w:sz w:val="18"/>
        <w:szCs w:val="18"/>
        <w:lang w:val="Portuguese (Portugal)"/>
      </w:rPr>
      <w:instrText xml:space="preserve"> NUMPAGES </w:instrText>
    </w:r>
    <w:r w:rsidRPr="00601A79" w:rsidR="004C51DD">
      <w:rPr>
        <w:rStyle w:val="PageNumber"/>
        <w:sz w:val="18"/>
        <w:szCs w:val="18"/>
        <w:lang w:val="Portuguese (Portugal)"/>
      </w:rPr>
      <w:fldChar w:fldCharType="separate"/>
    </w:r>
    <w:r w:rsidR="00F81245">
      <w:rPr>
        <w:rStyle w:val="PageNumber"/>
        <w:noProof/>
        <w:sz w:val="18"/>
        <w:szCs w:val="18"/>
        <w:lang w:val="Portuguese (Portugal)"/>
      </w:rPr>
      <w:t>12</w:t>
    </w:r>
    <w:r w:rsidRPr="00601A79" w:rsidR="004C51DD">
      <w:rPr>
        <w:rStyle w:val="PageNumber"/>
        <w:sz w:val="18"/>
        <w:szCs w:val="18"/>
        <w:lang w:val="Portuguese (Portugal)"/>
      </w:rPr>
      <w:fldChar w:fldCharType="end"/>
    </w:r>
  </w:p>
  <w:p w:rsidRPr="00601A79" w:rsidR="004C51DD" w:rsidP="00503F7D" w:rsidRDefault="00503F7D" w14:paraId="5816CDCF" w14:textId="6812E1F0">
    <w:pPr>
      <w:spacing w:after="0"/>
      <w:rPr>
        <w:sz w:val="18"/>
        <w:szCs w:val="18"/>
      </w:rPr>
    </w:pPr>
    <w:r>
      <w:rPr>
        <w:sz w:val="18"/>
        <w:szCs w:val="18"/>
        <w:lang w:val="Portuguese (Portugal)"/>
      </w:rPr>
      <w:fldChar w:fldCharType="begin"/>
    </w:r>
    <w:r>
      <w:rPr>
        <w:sz w:val="18"/>
        <w:szCs w:val="18"/>
        <w:lang w:val="Portuguese (Portugal)"/>
      </w:rPr>
      <w:instrText xml:space="preserve"> FILENAME   \* MERGEFORMAT </w:instrText>
    </w:r>
    <w:r>
      <w:rPr>
        <w:sz w:val="18"/>
        <w:szCs w:val="18"/>
        <w:lang w:val="Portuguese (Portugal)"/>
      </w:rPr>
      <w:fldChar w:fldCharType="separate"/>
    </w:r>
    <w:r w:rsidR="00D7799E">
      <w:rPr>
        <w:noProof/>
        <w:sz w:val="18"/>
        <w:szCs w:val="18"/>
        <w:lang w:val="Portuguese (Portugal)"/>
      </w:rPr>
      <w:t>c4l_tenderform_en.docx</w:t>
    </w:r>
    <w:r>
      <w:rPr>
        <w:sz w:val="18"/>
        <w:szCs w:val="18"/>
        <w:lang w:val="Portuguese (Portug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Pr="006A5F84" w:rsidR="001D26D8" w:rsidRDefault="001D26D8" w14:paraId="697821A6" w14:textId="77777777">
      <w:r w:rsidRPr="006A5F84">
        <w:rPr>
          <w:lang w:val="Portuguese (Portugal)"/>
        </w:rPr>
        <w:separator/>
      </w:r>
    </w:p>
  </w:footnote>
  <w:footnote w:type="continuationSeparator" w:id="0">
    <w:p w:rsidRPr="006A5F84" w:rsidR="001D26D8" w:rsidRDefault="001D26D8" w14:paraId="321740D6" w14:textId="77777777">
      <w:r w:rsidRPr="006A5F84">
        <w:rPr>
          <w:lang w:val="Portuguese (Portugal)"/>
        </w:rPr>
        <w:continuationSeparator/>
      </w:r>
    </w:p>
  </w:footnote>
  <w:footnote w:id="1">
    <w:p w:rsidRPr="00A35560" w:rsidR="00532790" w:rsidRDefault="00532790" w14:paraId="3BC71614" w14:textId="432E99ED">
      <w:pPr>
        <w:pStyle w:val="FootnoteText"/>
        <w:rPr>
          <w:lang w:val="en-IE"/>
        </w:rPr>
      </w:pPr>
      <w:r>
        <w:rPr>
          <w:rStyle w:val="FootnoteReference"/>
          <w:lang w:val="Portuguese (Portugal)"/>
        </w:rPr>
        <w:footnoteRef/>
      </w:r>
      <w:r w:rsidRPr="00A35560">
        <w:rPr>
          <w:lang w:val="Portuguese (Portugal)"/>
        </w:rPr>
        <w:t xml:space="preserve"> Caso o proponente seja um indivíduo, mencione a nacionalidade do indivíduo.</w:t>
      </w:r>
    </w:p>
  </w:footnote>
  <w:footnote w:id="2">
    <w:p w:rsidRPr="00A35560" w:rsidR="00532790" w:rsidP="00A35560" w:rsidRDefault="00532790" w14:paraId="145C2673" w14:textId="71E0B0BC">
      <w:pPr>
        <w:pStyle w:val="FootnoteText"/>
        <w:ind w:left="142" w:hanging="142"/>
        <w:rPr>
          <w:lang w:val="en-IE"/>
        </w:rPr>
      </w:pPr>
      <w:r w:rsidRPr="00A35560">
        <w:rPr>
          <w:rStyle w:val="FootnoteReference"/>
          <w:lang w:val="Portuguese (Portugal)"/>
        </w:rPr>
        <w:footnoteRef/>
      </w:r>
      <w:r w:rsidRPr="00A35560">
        <w:rPr>
          <w:lang w:val="Portuguese (Portugal)"/>
        </w:rPr>
        <w:t xml:space="preserve"> </w:t>
      </w:r>
      <w:r>
        <w:rPr>
          <w:lang w:val="Portuguese (Portugal)"/>
        </w:rPr>
        <w:tab/>
      </w:r>
      <w:r w:rsidRPr="00A35560">
        <w:rPr>
          <w:lang w:val="Portuguese (Portugal)"/>
        </w:rPr>
        <w:t xml:space="preserve">O número PIC não é aplicável na gestão indireta onde o País Parceiro faz os pagamentos. Ver secção 10, anexo c4b.</w:t>
      </w:r>
    </w:p>
  </w:footnote>
  <w:footnote w:id="3">
    <w:p w:rsidRPr="006A5F84" w:rsidR="00532790" w:rsidP="005020EE" w:rsidRDefault="00532790" w14:paraId="66DDDA34" w14:textId="79570F8A">
      <w:pPr>
        <w:tabs>
          <w:tab w:val="left" w:pos="0"/>
        </w:tabs>
        <w:ind w:left="142" w:hanging="142"/>
        <w:jc w:val="both"/>
      </w:pPr>
      <w:r w:rsidRPr="006A5F84">
        <w:rPr>
          <w:rStyle w:val="FootnoteReference"/>
          <w:lang w:val="Portuguese (Portugal)"/>
        </w:rPr>
        <w:footnoteRef/>
      </w:r>
      <w:r>
        <w:rPr>
          <w:lang w:val="Portuguese (Portugal)"/>
        </w:rPr>
        <w:tab/>
      </w:r>
      <w:r w:rsidRPr="006A5F84">
        <w:rPr>
          <w:lang w:val="Portuguese (Portugal)"/>
        </w:rPr>
        <w:t xml:space="preserve">Adicionar/eliminar linhas adicionais para os membros, conforme apropriado. Note que entidades/subcontratantes que fornecem capacidade não são considerados membros para efeitos deste procedimento de concurso. Subsequentemente, os dados sobre entidades/subcontratantes que fornecem capacidade não devem aparecer nos dados relativos à capacidade económica, financeira e profissional, mas sim num documento separado. Se este concurso for apresentado por um concorrente individual, o nome do concorrente deve ser introduzido como '"</w:t>
      </w:r>
      <w:bookmarkStart w:name="_Hlk169273427" w:id="2"/>
      <w:bookmarkEnd w:id="2"/>
      <w:bookmarkStart w:name="_Hlk169273537" w:id="3"/>
      <w:bookmarkStart w:name="_Hlk169273455" w:id="4"/>
      <w:bookmarkEnd w:id="3"/>
      <w:bookmarkEnd w:id="4"/>
      <w:r w:rsidRPr="006A5F84">
        <w:rPr>
          <w:b/>
          <w:lang w:val="Portuguese (Portugal)"/>
        </w:rPr>
        <w:t>líder</w:t>
      </w:r>
      <w:r w:rsidRPr="006A5F84">
        <w:rPr>
          <w:lang w:val="Portuguese (Portugal)"/>
        </w:rPr>
        <w:t xml:space="preserve">' (e todas as outras linhas devem ser apagadas). Qualquer alteração na identidade do líder e/ou de quaisquer membros do consórcio entre o prazo de receção dos pedidos de participação indicados no aviso de contrato e a adjudicação do contrato não é permitida sem a autorização prévia por escrito da autoridade contratante.</w:t>
      </w:r>
      <w:bookmarkStart w:name="_Hlk169273558" w:id="5"/>
      <w:bookmarkStart w:name="_Hlk169273469" w:id="6"/>
      <w:bookmarkEnd w:id="5"/>
      <w:bookmarkEnd w:id="6"/>
    </w:p>
  </w:footnote>
  <w:footnote w:id="4">
    <w:p w:rsidRPr="00716D69" w:rsidR="005F1F45" w:rsidP="005F1F45" w:rsidRDefault="005F1F45" w14:paraId="11698556" w14:textId="3A5AABDB">
      <w:pPr>
        <w:pStyle w:val="FootnoteText"/>
        <w:rPr>
          <w:lang w:val="en-IE"/>
        </w:rPr>
      </w:pPr>
      <w:r>
        <w:rPr>
          <w:rStyle w:val="FootnoteReference"/>
          <w:lang w:val="Portuguese (Portugal)"/>
        </w:rPr>
        <w:footnoteRef/>
      </w:r>
      <w:r w:rsidRPr="00A35560">
        <w:rPr>
          <w:lang w:val="Portuguese (Portugal)"/>
        </w:rPr>
        <w:t xml:space="preserve"> Adicione apenas os dados bancários do líder a quem devem ser feitos pagamentos ao abrigo do contrato proposto caso lhe seja atribuído o contrato.</w:t>
      </w:r>
      <w:bookmarkStart w:name="_Hlk184309003" w:id="8"/>
      <w:bookmarkEnd w:id="8"/>
    </w:p>
  </w:footnote>
  <w:footnote w:id="5">
    <w:p w:rsidRPr="006A5F84" w:rsidR="004C51DD" w:rsidP="005020EE" w:rsidRDefault="004C51DD" w14:paraId="6808D8C0" w14:textId="1BFC0E15">
      <w:pPr>
        <w:spacing w:after="60"/>
        <w:ind w:left="142" w:hanging="142"/>
      </w:pPr>
      <w:r w:rsidRPr="006A5F84">
        <w:rPr>
          <w:rStyle w:val="FootnoteReference"/>
          <w:lang w:val="Portuguese (Portugal)"/>
        </w:rPr>
        <w:footnoteRef/>
      </w:r>
      <w:r w:rsidR="00350632">
        <w:rPr>
          <w:lang w:val="Portuguese (Portugal)"/>
        </w:rPr>
        <w:tab/>
      </w:r>
      <w:r w:rsidRPr="006A5F84">
        <w:rPr>
          <w:lang w:val="Portuguese (Portugal)"/>
        </w:rPr>
        <w:t>As pessoas físicas têm de provar a sua capacidade de acordo com os critérios de seleção e pelos meios adequados.</w:t>
      </w:r>
    </w:p>
  </w:footnote>
  <w:footnote w:id="6">
    <w:p w:rsidRPr="006A5F84" w:rsidR="004C51DD" w:rsidP="005020EE" w:rsidRDefault="004C51DD" w14:paraId="3670321D" w14:textId="2FB4F34D">
      <w:pPr>
        <w:spacing w:after="60"/>
        <w:ind w:left="142" w:hanging="142"/>
        <w:jc w:val="both"/>
      </w:pPr>
      <w:r w:rsidRPr="006A5F84">
        <w:rPr>
          <w:rStyle w:val="FootnoteReference"/>
          <w:lang w:val="Portuguese (Portugal)"/>
        </w:rPr>
        <w:footnoteRef/>
      </w:r>
      <w:r w:rsidR="00350632">
        <w:rPr>
          <w:lang w:val="Portuguese (Portugal)"/>
        </w:rPr>
        <w:tab/>
      </w:r>
      <w:r w:rsidRPr="006A5F84">
        <w:rPr>
          <w:lang w:val="Portuguese (Portugal)"/>
        </w:rPr>
        <w:t>Se este formulário de concurso for submetido por um consórcio, os dados na tabela acima devem ser a soma dos dados das tabelas correspondentes nas declarações fornecidas pelos membros do consórcio — ver o ponto 7 deste formulário de concurso. Os dados consolidados não são solicitados para rácios financeiros.</w:t>
      </w:r>
    </w:p>
  </w:footnote>
  <w:footnote w:id="7">
    <w:p w:rsidRPr="006A5F84" w:rsidR="00B34C65" w:rsidP="005020EE" w:rsidRDefault="00B34C65" w14:paraId="093F5FC0" w14:textId="4BE6A93D">
      <w:pPr>
        <w:spacing w:after="60"/>
        <w:ind w:left="142" w:hanging="142"/>
      </w:pPr>
      <w:r w:rsidRPr="006A5F84">
        <w:rPr>
          <w:rStyle w:val="FootnoteReference"/>
          <w:lang w:val="Portuguese (Portugal)"/>
        </w:rPr>
        <w:footnoteRef/>
      </w:r>
      <w:r w:rsidR="00350632">
        <w:rPr>
          <w:lang w:val="Portuguese (Portugal)"/>
        </w:rPr>
        <w:tab/>
      </w:r>
      <w:r w:rsidRPr="006A5F84">
        <w:rPr>
          <w:lang w:val="Portuguese (Portugal)"/>
        </w:rPr>
        <w:t xml:space="preserve">Ano passado=último ano contabilístico para o qual as contas da entidade foram encerradas.</w:t>
      </w:r>
    </w:p>
  </w:footnote>
  <w:footnote w:id="8">
    <w:p w:rsidRPr="006A5F84" w:rsidR="00B34C65" w:rsidP="005020EE" w:rsidRDefault="00B34C65" w14:paraId="5F48FABA" w14:textId="77777777">
      <w:pPr>
        <w:spacing w:after="60"/>
        <w:ind w:left="142" w:hanging="142"/>
      </w:pPr>
      <w:r w:rsidRPr="006A5F84">
        <w:rPr>
          <w:rStyle w:val="FootnoteReference"/>
          <w:lang w:val="Portuguese (Portugal)"/>
        </w:rPr>
        <w:footnoteRef/>
      </w:r>
      <w:r w:rsidR="00DC608A">
        <w:rPr>
          <w:lang w:val="Portuguese (Portugal)"/>
        </w:rPr>
        <w:t xml:space="preserve"> Os valores introduzidos na coluna 'Média' devem ser a média matemática dos valores inseridos nas três colunas anteriores da mesma linha.</w:t>
      </w:r>
    </w:p>
  </w:footnote>
  <w:footnote w:id="9">
    <w:p w:rsidRPr="006A5F84" w:rsidR="00B34C65" w:rsidP="005020EE" w:rsidRDefault="00B34C65" w14:paraId="0DC79155" w14:textId="6AF761F3">
      <w:pPr>
        <w:spacing w:after="60"/>
        <w:ind w:left="142" w:hanging="142"/>
      </w:pPr>
      <w:r w:rsidRPr="006A5F84">
        <w:rPr>
          <w:rStyle w:val="FootnoteReference"/>
          <w:lang w:val="Portuguese (Portugal)"/>
        </w:rPr>
        <w:footnoteRef/>
      </w:r>
      <w:r w:rsidR="00350632">
        <w:rPr>
          <w:lang w:val="Portuguese (Portugal)"/>
        </w:rPr>
        <w:tab/>
      </w:r>
      <w:r w:rsidRPr="006A5F84">
        <w:rPr>
          <w:lang w:val="Portuguese (Portugal)"/>
        </w:rPr>
        <w:t>A entrada bruta de benefícios económicos (dinheiro, recebíveis, outros ativos) resultantes das atividades operacionais ordinárias da empresa (como vendas de bens, vendas de serviços, juros, royalties e dividendos) durante o ano.</w:t>
      </w:r>
    </w:p>
  </w:footnote>
  <w:footnote w:id="10">
    <w:p w:rsidRPr="006A5F84" w:rsidR="00B34C65" w:rsidP="005020EE" w:rsidRDefault="00B34C65" w14:paraId="3C1F229A" w14:textId="2F758A7C">
      <w:pPr>
        <w:spacing w:after="60"/>
        <w:ind w:left="142" w:hanging="142"/>
        <w:jc w:val="both"/>
      </w:pPr>
      <w:r w:rsidRPr="006A5F84">
        <w:rPr>
          <w:rStyle w:val="FootnoteReference"/>
          <w:lang w:val="Portuguese (Portugal)"/>
        </w:rPr>
        <w:footnoteRef/>
      </w:r>
      <w:r w:rsidR="00350632">
        <w:rPr>
          <w:lang w:val="Portuguese (Portugal)"/>
        </w:rPr>
        <w:tab/>
      </w:r>
      <w:r w:rsidRPr="004C51DD">
        <w:rPr>
          <w:color w:val="000000"/>
          <w:lang w:val="Portuguese (Portugal)"/>
        </w:rPr>
        <w:t xml:space="preserve">Uma conta de balanço que representa o valor de todos os ativos que se espera razoavelmente serem convertidos em dinheiro dentro de um ano no curso normal dos negócios. Os ativos correntes incluem dinheiro, contas a receber, inventário, valores mobiliários negociáveis, despesas pré-pagas e outros ativos líquidos que podem ser facilmente convertidos em dinheiro.</w:t>
      </w:r>
      <w:r w:rsidRPr="005B0F6E">
        <w:rPr>
          <w:rFonts w:ascii="Verdana" w:hAnsi="Verdana"/>
          <w:color w:val="000000"/>
          <w:sz w:val="15"/>
          <w:szCs w:val="15"/>
          <w:lang w:val="Portuguese (Portugal)"/>
        </w:rPr>
      </w:r>
    </w:p>
  </w:footnote>
  <w:footnote w:id="11">
    <w:p w:rsidRPr="006A5F84" w:rsidR="00B34C65" w:rsidP="005020EE" w:rsidRDefault="00B34C65" w14:paraId="117F34AE" w14:textId="4B4E7D67">
      <w:pPr>
        <w:ind w:left="142" w:hanging="142"/>
        <w:jc w:val="both"/>
      </w:pPr>
      <w:r w:rsidRPr="006A5F84">
        <w:rPr>
          <w:rStyle w:val="FootnoteReference"/>
          <w:lang w:val="Portuguese (Portugal)"/>
        </w:rPr>
        <w:footnoteRef/>
      </w:r>
      <w:r w:rsidR="00350632">
        <w:rPr>
          <w:lang w:val="Portuguese (Portugal)"/>
        </w:rPr>
        <w:tab/>
      </w:r>
      <w:r w:rsidRPr="00AC74AC">
        <w:rPr>
          <w:lang w:val="Portuguese (Portugal)"/>
        </w:rPr>
        <w:t>Dívidas ou obrigações de uma empresa que devem ser vencidas no prazo de um ano. Os passivos correntes aparecem no balanço da empresa e incluem dívida de curto prazo, contas a pagar, passivos acumulados e outras dívidas.</w:t>
      </w:r>
    </w:p>
  </w:footnote>
  <w:footnote w:id="12">
    <w:p w:rsidRPr="006A5F84" w:rsidR="004C51DD" w:rsidP="005020EE" w:rsidRDefault="004C51DD" w14:paraId="5814BCAB" w14:textId="1D2DC7C4">
      <w:pPr>
        <w:spacing w:after="60"/>
        <w:ind w:left="284" w:hanging="284"/>
        <w:jc w:val="both"/>
      </w:pPr>
      <w:r w:rsidRPr="006A5F84">
        <w:rPr>
          <w:rStyle w:val="FootnoteReference"/>
          <w:lang w:val="Portuguese (Portugal)"/>
        </w:rPr>
        <w:footnoteRef/>
      </w:r>
      <w:r w:rsidR="00350632">
        <w:rPr>
          <w:lang w:val="Portuguese (Portugal)"/>
        </w:rPr>
        <w:tab/>
      </w:r>
      <w:r w:rsidRPr="006A5F84">
        <w:rPr>
          <w:lang w:val="Portuguese (Portugal)"/>
        </w:rPr>
        <w:t xml:space="preserve">Se este concurso for submetido por um consórcio, os dados na tabela acima devem ser a soma dos dados das tabelas correspondentes nas declarações fornecidas pelos membros do consórcio — ver o ponto 7 deste formulário de concurso. Os dados consolidados não são solicitados para rácios financeiros.</w:t>
      </w:r>
    </w:p>
  </w:footnote>
  <w:footnote w:id="13">
    <w:p w:rsidRPr="006A5F84" w:rsidR="00374C87" w:rsidP="005020EE" w:rsidRDefault="00374C87" w14:paraId="2E96D493" w14:textId="657EF350">
      <w:pPr>
        <w:spacing w:after="60"/>
        <w:ind w:left="284" w:hanging="284"/>
        <w:jc w:val="both"/>
      </w:pPr>
      <w:r w:rsidRPr="006A5F84">
        <w:rPr>
          <w:rStyle w:val="FootnoteReference"/>
          <w:lang w:val="Portuguese (Portugal)"/>
        </w:rPr>
        <w:footnoteRef/>
      </w:r>
      <w:r w:rsidR="00350632">
        <w:rPr>
          <w:lang w:val="Portuguese (Portugal)"/>
        </w:rPr>
        <w:tab/>
      </w:r>
      <w:r w:rsidRPr="006A5F84">
        <w:rPr>
          <w:lang w:val="Portuguese (Portugal)"/>
        </w:rPr>
        <w:t>Correspondente às especializações relevantes identificadas no ponto 5 abaixo.</w:t>
      </w:r>
    </w:p>
  </w:footnote>
  <w:footnote w:id="14">
    <w:p w:rsidRPr="006A5F84" w:rsidR="00374C87" w:rsidP="005020EE" w:rsidRDefault="00374C87" w14:paraId="6B65C6D1" w14:textId="52493115">
      <w:pPr>
        <w:spacing w:after="60"/>
        <w:ind w:left="284" w:hanging="284"/>
        <w:jc w:val="both"/>
      </w:pPr>
      <w:r w:rsidRPr="006A5F84">
        <w:rPr>
          <w:rStyle w:val="FootnoteReference"/>
          <w:lang w:val="Portuguese (Portugal)"/>
        </w:rPr>
        <w:footnoteRef/>
      </w:r>
      <w:r w:rsidR="00350632">
        <w:rPr>
          <w:lang w:val="Portuguese (Portugal)"/>
        </w:rPr>
        <w:tab/>
      </w:r>
      <w:r w:rsidRPr="00A45A0D" w:rsidR="002D26F0">
        <w:rPr>
          <w:lang w:val="Portuguese (Portugal)"/>
        </w:rPr>
        <w:t xml:space="preserve">Pessoal diretamente empregado ou legalmente contratado pelo concorrente em regime permanente (ou seja, sob contratos indefinidos).</w:t>
      </w:r>
      <w:r w:rsidRPr="006A5F84">
        <w:rPr>
          <w:vertAlign w:val="superscript"/>
          <w:lang w:val="Portuguese (Portugal)"/>
        </w:rPr>
      </w:r>
    </w:p>
  </w:footnote>
  <w:footnote w:id="15">
    <w:p w:rsidRPr="006A5F84" w:rsidR="00374C87" w:rsidP="005020EE" w:rsidRDefault="00374C87" w14:paraId="3A8941B4" w14:textId="073B5D6E">
      <w:pPr>
        <w:ind w:left="284" w:hanging="284"/>
        <w:jc w:val="both"/>
      </w:pPr>
      <w:r w:rsidRPr="006A5F84">
        <w:rPr>
          <w:rStyle w:val="FootnoteReference"/>
          <w:lang w:val="Portuguese (Portugal)"/>
        </w:rPr>
        <w:footnoteRef/>
      </w:r>
      <w:r w:rsidR="00350632">
        <w:rPr>
          <w:lang w:val="Portuguese (Portugal)"/>
        </w:rPr>
        <w:tab/>
      </w:r>
      <w:r w:rsidRPr="006A5F84">
        <w:rPr>
          <w:lang w:val="Portuguese (Portugal)"/>
        </w:rPr>
        <w:t xml:space="preserve">Outros profissionais diretamente empregados ou legalmente contratados pelo concorrente em regime não permanente (ou seja, sob contratos a termo determinado).</w:t>
      </w:r>
      <w:r w:rsidRPr="006A5F84">
        <w:rPr>
          <w:vertAlign w:val="superscript"/>
          <w:lang w:val="Portuguese (Portugal)"/>
        </w:rPr>
      </w:r>
    </w:p>
  </w:footnote>
  <w:footnote w:id="16">
    <w:p w:rsidRPr="006A5F84" w:rsidR="004C51DD" w:rsidP="005020EE" w:rsidRDefault="004C51DD" w14:paraId="3EAA60F2" w14:textId="0B7BE808">
      <w:pPr>
        <w:ind w:left="284" w:hanging="284"/>
      </w:pPr>
      <w:r w:rsidRPr="006A5F84">
        <w:rPr>
          <w:rStyle w:val="FootnoteReference"/>
          <w:lang w:val="Portuguese (Portugal)"/>
        </w:rPr>
        <w:footnoteRef/>
      </w:r>
      <w:r w:rsidR="00350632">
        <w:rPr>
          <w:lang w:val="Portuguese (Portugal)"/>
        </w:rPr>
        <w:tab/>
      </w:r>
      <w:r w:rsidRPr="006A5F84">
        <w:rPr>
          <w:lang w:val="Portuguese (Portugal)"/>
        </w:rPr>
        <w:t xml:space="preserve">Adicionar/eliminar linhas e/ou linhas adicionais conforme apropriado. Se este concurso for apresentado por uma entidade jurídica individual, o nome da entidade legal deve ser introduzido como 'Líder' (e todas as outras colunas devem ser eliminadas).</w:t>
      </w:r>
    </w:p>
  </w:footnote>
  <w:footnote w:id="17">
    <w:p w:rsidRPr="006A5F84" w:rsidR="004C51DD" w:rsidP="005020EE" w:rsidRDefault="004C51DD" w14:paraId="2955F37D" w14:textId="7BE6F452">
      <w:pPr>
        <w:ind w:left="284" w:hanging="284"/>
        <w:jc w:val="both"/>
      </w:pPr>
      <w:r w:rsidRPr="004F0604">
        <w:rPr>
          <w:rStyle w:val="FootnoteReference"/>
          <w:color w:val="000000" w:themeColor="text1"/>
          <w:lang w:val="Portuguese (Portugal)"/>
        </w:rPr>
        <w:footnoteRef/>
      </w:r>
      <w:r w:rsidR="00350632">
        <w:rPr>
          <w:color w:val="000000" w:themeColor="text1"/>
          <w:lang w:val="Portuguese (Portugal)"/>
        </w:rPr>
        <w:tab/>
      </w:r>
      <w:r w:rsidRPr="004F0604" w:rsidR="00A45A0D">
        <w:rPr>
          <w:color w:val="000000" w:themeColor="text1"/>
          <w:lang w:val="Portuguese (Portugal)"/>
        </w:rPr>
        <w:t xml:space="preserve">As referências devem ser contratos implementados pela entidade legal (ou entidades jurídicas) que apresentam o formulário de concurso (com exceção de casos documentados de aquisição da empresa ou sucessão universal). Para </w:t>
      </w:r>
      <w:r w:rsidRPr="006A5F84">
        <w:rPr>
          <w:lang w:val="Portuguese (Portugal)"/>
        </w:rPr>
        <w:t xml:space="preserve">contratos quadro, apenas contratos específicos correspondentes a cesões implementadas ao abrigo desses contratos-quadro </w:t>
      </w:r>
      <w:r>
        <w:rPr>
          <w:iCs/>
          <w:lang w:val="Portuguese (Portugal)"/>
        </w:rPr>
        <w:t>será considerado.</w:t>
      </w:r>
    </w:p>
  </w:footnote>
  <w:footnote w:id="18">
    <w:p w:rsidRPr="006A5F84" w:rsidR="004C51DD" w:rsidP="005020EE" w:rsidRDefault="004C51DD" w14:paraId="616AD880" w14:textId="6637F82E">
      <w:pPr>
        <w:ind w:left="284" w:hanging="284"/>
      </w:pPr>
      <w:r w:rsidRPr="006A5F84">
        <w:rPr>
          <w:rStyle w:val="FootnoteReference"/>
          <w:lang w:val="Portuguese (Portugal)"/>
        </w:rPr>
        <w:footnoteRef/>
      </w:r>
      <w:r w:rsidR="00350632">
        <w:rPr>
          <w:lang w:val="Portuguese (Portugal)"/>
        </w:rPr>
        <w:tab/>
      </w:r>
      <w:r w:rsidRPr="006A5F84">
        <w:rPr>
          <w:lang w:val="Portuguese (Portugal)"/>
        </w:rPr>
        <w:t>Montantes realmente pagos, sem o efeito da inflação.</w:t>
      </w:r>
    </w:p>
  </w:footnote>
  <w:footnote w:id="19">
    <w:p w:rsidRPr="005020EE" w:rsidR="00D12DFB" w:rsidP="005020EE" w:rsidRDefault="00D12DFB" w14:paraId="578ECA7A" w14:textId="0C38E96F">
      <w:pPr>
        <w:pStyle w:val="FootnoteText"/>
        <w:ind w:left="142" w:hanging="142"/>
        <w:rPr>
          <w:lang w:val="en-IE"/>
        </w:rPr>
      </w:pPr>
      <w:r>
        <w:rPr>
          <w:rStyle w:val="FootnoteReference"/>
          <w:lang w:val="Portuguese (Portugal)"/>
        </w:rPr>
        <w:footnoteRef/>
      </w:r>
      <w:r w:rsidR="00942318">
        <w:rPr>
          <w:lang w:val="Portuguese (Portugal)"/>
        </w:rPr>
        <w:tab/>
      </w:r>
      <w:r w:rsidRPr="005C423F">
        <w:rPr>
          <w:sz w:val="18"/>
          <w:szCs w:val="18"/>
          <w:lang w:val="Portuguese (Portugal)"/>
        </w:rPr>
        <w:t>Note-se que o Jornal Oficial da UE contém a lista oficial de entidades sujeitas a medidas restritivas e, em caso de conflito, prevalece sobre a lista dos</w:t>
      </w:r>
      <w:hyperlink w:tgtFrame="_blank" w:history="1" w:anchor="/main" r:id="rId1">
        <w:r w:rsidRPr="00E37E17">
          <w:rPr>
            <w:rStyle w:val="Hyperlink"/>
            <w:i/>
            <w:iCs/>
            <w:sz w:val="18"/>
            <w:szCs w:val="18"/>
            <w:lang w:val="Portuguese (Portugal)"/>
          </w:rPr>
          <w:t>Mapa de Sanções da UE</w:t>
        </w:r>
      </w:hyperlink>
      <w:r w:rsidRPr="005C423F">
        <w:rPr>
          <w:sz w:val="18"/>
          <w:szCs w:val="18"/>
          <w:lang w:val="Portuguese (Portug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3F7D" w:rsidRDefault="00503F7D" w14:paraId="0308EA5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3F7D" w:rsidRDefault="00503F7D" w14:paraId="3B00E5C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3F7D" w:rsidRDefault="00503F7D" w14:paraId="7D1C97F9"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51DD" w:rsidRDefault="004C51DD" w14:paraId="0799E867"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51DD" w:rsidRDefault="004C51DD" w14:paraId="525EBBAE" w14:textId="777777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51DD" w:rsidRDefault="004C51DD" w14:paraId="32C48486" w14:textId="7777777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51DD" w:rsidRDefault="004C51DD" w14:paraId="25CF366F" w14:textId="7777777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51DD" w:rsidRDefault="004C51DD" w14:paraId="4537432D" w14:textId="7777777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51DD" w:rsidRDefault="004C51DD" w14:paraId="6E8C327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hint="default" w:ascii="Wingdings" w:hAnsi="Wingdings"/>
        <w:sz w:val="16"/>
      </w:rPr>
    </w:lvl>
    <w:lvl w:ilvl="1" w:tplc="08090003">
      <w:start w:val="1"/>
      <w:numFmt w:val="bullet"/>
      <w:lvlText w:val="o"/>
      <w:lvlJc w:val="left"/>
      <w:pPr>
        <w:tabs>
          <w:tab w:val="num" w:pos="1440"/>
        </w:tabs>
        <w:ind w:left="1440" w:hanging="360"/>
      </w:pPr>
      <w:rPr>
        <w:rFonts w:hint="default" w:ascii="Courier New" w:hAnsi="Courier New" w:cs="Courier New"/>
        <w:sz w:val="16"/>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hint="default" w:ascii="Times New Roman" w:hAnsi="Times New Roman" w:eastAsia="Times New Roman" w:cs="Times New Roman"/>
      </w:rPr>
    </w:lvl>
    <w:lvl w:ilvl="1" w:tplc="08090003" w:tentative="1">
      <w:start w:val="1"/>
      <w:numFmt w:val="bullet"/>
      <w:lvlText w:val="o"/>
      <w:lvlJc w:val="left"/>
      <w:pPr>
        <w:tabs>
          <w:tab w:val="num" w:pos="1800"/>
        </w:tabs>
        <w:ind w:left="1800" w:hanging="360"/>
      </w:pPr>
      <w:rPr>
        <w:rFonts w:hint="default" w:ascii="Courier New" w:hAnsi="Courier New" w:cs="Courier New"/>
      </w:rPr>
    </w:lvl>
    <w:lvl w:ilvl="2" w:tplc="08090005" w:tentative="1">
      <w:start w:val="1"/>
      <w:numFmt w:val="bullet"/>
      <w:lvlText w:val=""/>
      <w:lvlJc w:val="left"/>
      <w:pPr>
        <w:tabs>
          <w:tab w:val="num" w:pos="2520"/>
        </w:tabs>
        <w:ind w:left="2520" w:hanging="360"/>
      </w:pPr>
      <w:rPr>
        <w:rFonts w:hint="default" w:ascii="Wingdings" w:hAnsi="Wingdings"/>
      </w:rPr>
    </w:lvl>
    <w:lvl w:ilvl="3" w:tplc="08090001" w:tentative="1">
      <w:start w:val="1"/>
      <w:numFmt w:val="bullet"/>
      <w:lvlText w:val=""/>
      <w:lvlJc w:val="left"/>
      <w:pPr>
        <w:tabs>
          <w:tab w:val="num" w:pos="3240"/>
        </w:tabs>
        <w:ind w:left="3240" w:hanging="360"/>
      </w:pPr>
      <w:rPr>
        <w:rFonts w:hint="default" w:ascii="Symbol" w:hAnsi="Symbol"/>
      </w:rPr>
    </w:lvl>
    <w:lvl w:ilvl="4" w:tplc="08090003" w:tentative="1">
      <w:start w:val="1"/>
      <w:numFmt w:val="bullet"/>
      <w:lvlText w:val="o"/>
      <w:lvlJc w:val="left"/>
      <w:pPr>
        <w:tabs>
          <w:tab w:val="num" w:pos="3960"/>
        </w:tabs>
        <w:ind w:left="3960" w:hanging="360"/>
      </w:pPr>
      <w:rPr>
        <w:rFonts w:hint="default" w:ascii="Courier New" w:hAnsi="Courier New" w:cs="Courier New"/>
      </w:rPr>
    </w:lvl>
    <w:lvl w:ilvl="5" w:tplc="08090005" w:tentative="1">
      <w:start w:val="1"/>
      <w:numFmt w:val="bullet"/>
      <w:lvlText w:val=""/>
      <w:lvlJc w:val="left"/>
      <w:pPr>
        <w:tabs>
          <w:tab w:val="num" w:pos="4680"/>
        </w:tabs>
        <w:ind w:left="4680" w:hanging="360"/>
      </w:pPr>
      <w:rPr>
        <w:rFonts w:hint="default" w:ascii="Wingdings" w:hAnsi="Wingdings"/>
      </w:rPr>
    </w:lvl>
    <w:lvl w:ilvl="6" w:tplc="08090001" w:tentative="1">
      <w:start w:val="1"/>
      <w:numFmt w:val="bullet"/>
      <w:lvlText w:val=""/>
      <w:lvlJc w:val="left"/>
      <w:pPr>
        <w:tabs>
          <w:tab w:val="num" w:pos="5400"/>
        </w:tabs>
        <w:ind w:left="5400" w:hanging="360"/>
      </w:pPr>
      <w:rPr>
        <w:rFonts w:hint="default" w:ascii="Symbol" w:hAnsi="Symbol"/>
      </w:rPr>
    </w:lvl>
    <w:lvl w:ilvl="7" w:tplc="08090003" w:tentative="1">
      <w:start w:val="1"/>
      <w:numFmt w:val="bullet"/>
      <w:lvlText w:val="o"/>
      <w:lvlJc w:val="left"/>
      <w:pPr>
        <w:tabs>
          <w:tab w:val="num" w:pos="6120"/>
        </w:tabs>
        <w:ind w:left="6120" w:hanging="360"/>
      </w:pPr>
      <w:rPr>
        <w:rFonts w:hint="default" w:ascii="Courier New" w:hAnsi="Courier New" w:cs="Courier New"/>
      </w:rPr>
    </w:lvl>
    <w:lvl w:ilvl="8" w:tplc="08090005" w:tentative="1">
      <w:start w:val="1"/>
      <w:numFmt w:val="bullet"/>
      <w:lvlText w:val=""/>
      <w:lvlJc w:val="left"/>
      <w:pPr>
        <w:tabs>
          <w:tab w:val="num" w:pos="6840"/>
        </w:tabs>
        <w:ind w:left="6840" w:hanging="360"/>
      </w:pPr>
      <w:rPr>
        <w:rFonts w:hint="default" w:ascii="Wingdings" w:hAnsi="Wingdings"/>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hint="default" w:ascii="Symbol" w:hAnsi="Symbol"/>
      </w:rPr>
    </w:lvl>
    <w:lvl w:ilvl="1" w:tplc="08090003" w:tentative="1">
      <w:start w:val="1"/>
      <w:numFmt w:val="bullet"/>
      <w:lvlText w:val="o"/>
      <w:lvlJc w:val="left"/>
      <w:pPr>
        <w:tabs>
          <w:tab w:val="num" w:pos="1931"/>
        </w:tabs>
        <w:ind w:left="1931" w:hanging="360"/>
      </w:pPr>
      <w:rPr>
        <w:rFonts w:hint="default" w:ascii="Courier New" w:hAnsi="Courier New" w:cs="Courier New"/>
      </w:rPr>
    </w:lvl>
    <w:lvl w:ilvl="2" w:tplc="08090005" w:tentative="1">
      <w:start w:val="1"/>
      <w:numFmt w:val="bullet"/>
      <w:lvlText w:val=""/>
      <w:lvlJc w:val="left"/>
      <w:pPr>
        <w:tabs>
          <w:tab w:val="num" w:pos="2651"/>
        </w:tabs>
        <w:ind w:left="2651" w:hanging="360"/>
      </w:pPr>
      <w:rPr>
        <w:rFonts w:hint="default" w:ascii="Wingdings" w:hAnsi="Wingdings"/>
      </w:rPr>
    </w:lvl>
    <w:lvl w:ilvl="3" w:tplc="08090001" w:tentative="1">
      <w:start w:val="1"/>
      <w:numFmt w:val="bullet"/>
      <w:lvlText w:val=""/>
      <w:lvlJc w:val="left"/>
      <w:pPr>
        <w:tabs>
          <w:tab w:val="num" w:pos="3371"/>
        </w:tabs>
        <w:ind w:left="3371" w:hanging="360"/>
      </w:pPr>
      <w:rPr>
        <w:rFonts w:hint="default" w:ascii="Symbol" w:hAnsi="Symbol"/>
      </w:rPr>
    </w:lvl>
    <w:lvl w:ilvl="4" w:tplc="08090003" w:tentative="1">
      <w:start w:val="1"/>
      <w:numFmt w:val="bullet"/>
      <w:lvlText w:val="o"/>
      <w:lvlJc w:val="left"/>
      <w:pPr>
        <w:tabs>
          <w:tab w:val="num" w:pos="4091"/>
        </w:tabs>
        <w:ind w:left="4091" w:hanging="360"/>
      </w:pPr>
      <w:rPr>
        <w:rFonts w:hint="default" w:ascii="Courier New" w:hAnsi="Courier New" w:cs="Courier New"/>
      </w:rPr>
    </w:lvl>
    <w:lvl w:ilvl="5" w:tplc="08090005" w:tentative="1">
      <w:start w:val="1"/>
      <w:numFmt w:val="bullet"/>
      <w:lvlText w:val=""/>
      <w:lvlJc w:val="left"/>
      <w:pPr>
        <w:tabs>
          <w:tab w:val="num" w:pos="4811"/>
        </w:tabs>
        <w:ind w:left="4811" w:hanging="360"/>
      </w:pPr>
      <w:rPr>
        <w:rFonts w:hint="default" w:ascii="Wingdings" w:hAnsi="Wingdings"/>
      </w:rPr>
    </w:lvl>
    <w:lvl w:ilvl="6" w:tplc="08090001" w:tentative="1">
      <w:start w:val="1"/>
      <w:numFmt w:val="bullet"/>
      <w:lvlText w:val=""/>
      <w:lvlJc w:val="left"/>
      <w:pPr>
        <w:tabs>
          <w:tab w:val="num" w:pos="5531"/>
        </w:tabs>
        <w:ind w:left="5531" w:hanging="360"/>
      </w:pPr>
      <w:rPr>
        <w:rFonts w:hint="default" w:ascii="Symbol" w:hAnsi="Symbol"/>
      </w:rPr>
    </w:lvl>
    <w:lvl w:ilvl="7" w:tplc="08090003" w:tentative="1">
      <w:start w:val="1"/>
      <w:numFmt w:val="bullet"/>
      <w:lvlText w:val="o"/>
      <w:lvlJc w:val="left"/>
      <w:pPr>
        <w:tabs>
          <w:tab w:val="num" w:pos="6251"/>
        </w:tabs>
        <w:ind w:left="6251" w:hanging="360"/>
      </w:pPr>
      <w:rPr>
        <w:rFonts w:hint="default" w:ascii="Courier New" w:hAnsi="Courier New" w:cs="Courier New"/>
      </w:rPr>
    </w:lvl>
    <w:lvl w:ilvl="8" w:tplc="08090005" w:tentative="1">
      <w:start w:val="1"/>
      <w:numFmt w:val="bullet"/>
      <w:lvlText w:val=""/>
      <w:lvlJc w:val="left"/>
      <w:pPr>
        <w:tabs>
          <w:tab w:val="num" w:pos="6971"/>
        </w:tabs>
        <w:ind w:left="6971" w:hanging="360"/>
      </w:pPr>
      <w:rPr>
        <w:rFonts w:hint="default" w:ascii="Wingdings" w:hAnsi="Wingdings"/>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hint="default" w:ascii="Wingdings" w:hAnsi="Wingdings"/>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hint="default" w:ascii="Arial" w:hAnsi="Arial"/>
        <w:b/>
        <w:i w:val="0"/>
        <w:sz w:val="20"/>
      </w:rPr>
    </w:lvl>
    <w:lvl w:ilvl="1">
      <w:start w:val="1"/>
      <w:numFmt w:val="decimal"/>
      <w:lvlText w:val="%1.%2"/>
      <w:lvlJc w:val="left"/>
      <w:pPr>
        <w:tabs>
          <w:tab w:val="num" w:pos="567"/>
        </w:tabs>
        <w:ind w:left="567" w:hanging="567"/>
      </w:pPr>
      <w:rPr>
        <w:rFonts w:hint="default" w:ascii="Arial" w:hAnsi="Arial"/>
        <w:b w:val="0"/>
        <w:i w:val="0"/>
        <w:sz w:val="20"/>
      </w:rPr>
    </w:lvl>
    <w:lvl w:ilvl="2">
      <w:start w:val="1"/>
      <w:numFmt w:val="lowerLetter"/>
      <w:lvlText w:val="%3)"/>
      <w:lvlJc w:val="left"/>
      <w:pPr>
        <w:tabs>
          <w:tab w:val="num" w:pos="1134"/>
        </w:tabs>
        <w:ind w:left="1134" w:hanging="567"/>
      </w:pPr>
      <w:rPr>
        <w:rFonts w:hint="default" w:ascii="Arial" w:hAnsi="Arial"/>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hint="default" w:ascii="Times New Roman Bold" w:hAnsi="Times New Roman Bold"/>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hint="default" w:ascii="Arial" w:hAnsi="Arial"/>
        <w:b/>
        <w:i w:val="0"/>
        <w:sz w:val="20"/>
      </w:rPr>
    </w:lvl>
    <w:lvl w:ilvl="1">
      <w:start w:val="1"/>
      <w:numFmt w:val="decimal"/>
      <w:lvlText w:val="%1.%2"/>
      <w:lvlJc w:val="left"/>
      <w:pPr>
        <w:tabs>
          <w:tab w:val="num" w:pos="567"/>
        </w:tabs>
        <w:ind w:left="567" w:hanging="567"/>
      </w:pPr>
      <w:rPr>
        <w:rFonts w:hint="default" w:ascii="Arial" w:hAnsi="Arial"/>
        <w:b w:val="0"/>
        <w:i w:val="0"/>
        <w:sz w:val="20"/>
      </w:rPr>
    </w:lvl>
    <w:lvl w:ilvl="2">
      <w:start w:val="1"/>
      <w:numFmt w:val="lowerLetter"/>
      <w:lvlText w:val="%3)"/>
      <w:lvlJc w:val="left"/>
      <w:pPr>
        <w:tabs>
          <w:tab w:val="num" w:pos="1134"/>
        </w:tabs>
        <w:ind w:left="1134" w:hanging="567"/>
      </w:pPr>
      <w:rPr>
        <w:rFonts w:hint="default" w:ascii="Arial" w:hAnsi="Arial"/>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2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7898B"/>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 w:val="01CC53DF"/>
    <w:rsid w:val="14291054"/>
    <w:rsid w:val="154ED906"/>
    <w:rsid w:val="1CCF95A6"/>
    <w:rsid w:val="1DE3F8D2"/>
    <w:rsid w:val="29E3ADCD"/>
    <w:rsid w:val="2A968172"/>
    <w:rsid w:val="2D937471"/>
    <w:rsid w:val="37FC5356"/>
    <w:rsid w:val="3C10CF8A"/>
    <w:rsid w:val="43A24A23"/>
    <w:rsid w:val="454D93A8"/>
    <w:rsid w:val="4568C80F"/>
    <w:rsid w:val="46551EBE"/>
    <w:rsid w:val="46EECF1F"/>
    <w:rsid w:val="49E437B0"/>
    <w:rsid w:val="4BE000EF"/>
    <w:rsid w:val="4C683D68"/>
    <w:rsid w:val="571A0FBD"/>
    <w:rsid w:val="597F5F77"/>
    <w:rsid w:val="63E983AF"/>
    <w:rsid w:val="71CA2A27"/>
    <w:rsid w:val="71FF7329"/>
    <w:rsid w:val="74A9B4C9"/>
    <w:rsid w:val="7925DF51"/>
    <w:rsid w:val="7AEAA79F"/>
    <w:rsid w:val="7C1D30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vSpace="181" w:hSpace="181" w:wrap="auto" w:hAnchor="text" w:v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styleId="Text3" w:customStyle="1">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styleId="SubTitle1" w:customStyle="1">
    <w:name w:val="SubTitle 1"/>
    <w:basedOn w:val="Normal"/>
    <w:next w:val="SubTitle2"/>
    <w:pPr>
      <w:spacing w:after="240"/>
      <w:jc w:val="center"/>
    </w:pPr>
    <w:rPr>
      <w:b/>
      <w:sz w:val="40"/>
    </w:rPr>
  </w:style>
  <w:style w:type="paragraph" w:styleId="SubTitle2" w:customStyle="1">
    <w:name w:val="SubTitle 2"/>
    <w:basedOn w:val="Normal"/>
    <w:pPr>
      <w:spacing w:after="240"/>
      <w:jc w:val="center"/>
    </w:pPr>
    <w:rPr>
      <w:b/>
      <w:sz w:val="32"/>
    </w:rPr>
  </w:style>
  <w:style w:type="paragraph" w:styleId="Annexetitle" w:customStyle="1">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styleId="Style1" w:customStyle="1">
    <w:name w:val="Style1"/>
    <w:basedOn w:val="Normal"/>
    <w:pPr>
      <w:keepNext/>
      <w:widowControl w:val="0"/>
      <w:tabs>
        <w:tab w:val="num" w:pos="992"/>
      </w:tabs>
      <w:ind w:left="992" w:hanging="992"/>
    </w:pPr>
    <w:rPr>
      <w:b/>
      <w:sz w:val="18"/>
      <w:lang w:val="fr-FR"/>
    </w:rPr>
  </w:style>
  <w:style w:type="paragraph" w:styleId="titlefront" w:customStyle="1">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styleId="Blockquote" w:customStyle="1">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styleId="Style2" w:customStyle="1">
    <w:name w:val="Style2"/>
    <w:basedOn w:val="Style1"/>
    <w:pPr>
      <w:tabs>
        <w:tab w:val="clear" w:pos="992"/>
        <w:tab w:val="num" w:pos="2091"/>
      </w:tabs>
      <w:ind w:left="2977"/>
      <w:jc w:val="both"/>
    </w:pPr>
  </w:style>
  <w:style w:type="paragraph" w:styleId="text" w:customStyle="1">
    <w:name w:val="text"/>
    <w:pPr>
      <w:widowControl w:val="0"/>
      <w:spacing w:before="240" w:line="240" w:lineRule="exact"/>
      <w:jc w:val="both"/>
    </w:pPr>
    <w:rPr>
      <w:rFonts w:ascii="Arial" w:hAnsi="Arial"/>
      <w:snapToGrid w:val="0"/>
      <w:sz w:val="24"/>
      <w:lang w:val="cs-CZ" w:eastAsia="en-US"/>
    </w:rPr>
  </w:style>
  <w:style w:type="paragraph" w:styleId="Section" w:customStyle="1">
    <w:name w:val="Section"/>
    <w:basedOn w:val="Normal"/>
    <w:pPr>
      <w:widowControl w:val="0"/>
      <w:spacing w:after="0" w:line="360" w:lineRule="exact"/>
      <w:jc w:val="center"/>
    </w:pPr>
    <w:rPr>
      <w:b/>
      <w:sz w:val="32"/>
      <w:lang w:val="cs-CZ"/>
    </w:rPr>
  </w:style>
  <w:style w:type="paragraph" w:styleId="ManualNumPar1" w:customStyle="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styleId="oddl-nadpis" w:customStyle="1">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styleId="StyleHeading1TimesNewRoman14ptItalic" w:customStyle="1">
    <w:name w:val="Style Heading 1 + Times New Roman 14 pt Italic"/>
    <w:basedOn w:val="Heading1"/>
    <w:autoRedefine/>
    <w:rsid w:val="0047783A"/>
    <w:pPr>
      <w:numPr>
        <w:numId w:val="1"/>
      </w:numPr>
      <w:tabs>
        <w:tab w:val="right" w:pos="567"/>
      </w:tabs>
    </w:pPr>
    <w:rPr>
      <w:bCs/>
      <w:iCs/>
      <w:sz w:val="24"/>
      <w:szCs w:val="24"/>
    </w:rPr>
  </w:style>
  <w:style w:type="character" w:styleId="Heading2Char" w:customStyle="1">
    <w:name w:val="Heading 2 Char"/>
    <w:link w:val="Heading2"/>
    <w:semiHidden/>
    <w:locked/>
    <w:rsid w:val="0047783A"/>
    <w:rPr>
      <w:rFonts w:ascii="Arial" w:hAnsi="Arial"/>
      <w:snapToGrid w:val="0"/>
      <w:lang w:val="fr-BE" w:eastAsia="en-US" w:bidi="ar-SA"/>
    </w:rPr>
  </w:style>
  <w:style w:type="character" w:styleId="Heading1Char1" w:customStyle="1">
    <w:name w:val="Heading 1 Char1"/>
    <w:link w:val="Heading1"/>
    <w:rsid w:val="0047783A"/>
    <w:rPr>
      <w:rFonts w:ascii="Arial" w:hAnsi="Arial"/>
      <w:b/>
      <w:snapToGrid w:val="0"/>
      <w:lang w:val="fr-BE" w:eastAsia="en-US" w:bidi="ar-SA"/>
    </w:rPr>
  </w:style>
  <w:style w:type="character" w:styleId="Heading1Char" w:customStyle="1">
    <w:name w:val="Heading 1 Char"/>
    <w:locked/>
    <w:rsid w:val="0047783A"/>
    <w:rPr>
      <w:b/>
      <w:sz w:val="24"/>
      <w:szCs w:val="24"/>
      <w:lang w:val="en-GB" w:eastAsia="en-US" w:bidi="ar-SA"/>
    </w:rPr>
  </w:style>
  <w:style w:type="character" w:styleId="Heading3Char" w:customStyle="1">
    <w:name w:val="Heading 3 Char"/>
    <w:link w:val="Heading3"/>
    <w:semiHidden/>
    <w:locked/>
    <w:rsid w:val="0047783A"/>
    <w:rPr>
      <w:rFonts w:ascii="Arial" w:hAnsi="Arial"/>
      <w:snapToGrid w:val="0"/>
      <w:lang w:val="en-GB" w:eastAsia="en-US" w:bidi="ar-SA"/>
    </w:rPr>
  </w:style>
  <w:style w:type="character" w:styleId="Heading4Char" w:customStyle="1">
    <w:name w:val="Heading 4 Char"/>
    <w:link w:val="Heading4"/>
    <w:semiHidden/>
    <w:locked/>
    <w:rsid w:val="0047783A"/>
    <w:rPr>
      <w:rFonts w:ascii="Arial" w:hAnsi="Arial"/>
      <w:b/>
      <w:snapToGrid w:val="0"/>
      <w:sz w:val="24"/>
      <w:lang w:val="sv-SE" w:eastAsia="en-US" w:bidi="ar-SA"/>
    </w:rPr>
  </w:style>
  <w:style w:type="character" w:styleId="Heading5Char" w:customStyle="1">
    <w:name w:val="Heading 5 Char"/>
    <w:link w:val="Heading5"/>
    <w:semiHidden/>
    <w:locked/>
    <w:rsid w:val="0047783A"/>
    <w:rPr>
      <w:rFonts w:ascii="Arial" w:hAnsi="Arial"/>
      <w:snapToGrid w:val="0"/>
      <w:sz w:val="22"/>
      <w:lang w:val="sv-SE" w:eastAsia="en-US" w:bidi="ar-SA"/>
    </w:rPr>
  </w:style>
  <w:style w:type="character" w:styleId="Heading6Char" w:customStyle="1">
    <w:name w:val="Heading 6 Char"/>
    <w:link w:val="Heading6"/>
    <w:semiHidden/>
    <w:locked/>
    <w:rsid w:val="0047783A"/>
    <w:rPr>
      <w:rFonts w:ascii="Arial" w:hAnsi="Arial"/>
      <w:i/>
      <w:snapToGrid w:val="0"/>
      <w:sz w:val="22"/>
      <w:lang w:val="sv-SE" w:eastAsia="en-US" w:bidi="ar-SA"/>
    </w:rPr>
  </w:style>
  <w:style w:type="character" w:styleId="Heading7Char" w:customStyle="1">
    <w:name w:val="Heading 7 Char"/>
    <w:link w:val="Heading7"/>
    <w:semiHidden/>
    <w:locked/>
    <w:rsid w:val="0047783A"/>
    <w:rPr>
      <w:rFonts w:ascii="Arial" w:hAnsi="Arial"/>
      <w:snapToGrid w:val="0"/>
      <w:lang w:val="sv-SE" w:eastAsia="en-US" w:bidi="ar-SA"/>
    </w:rPr>
  </w:style>
  <w:style w:type="character" w:styleId="Heading8Char" w:customStyle="1">
    <w:name w:val="Heading 8 Char"/>
    <w:link w:val="Heading8"/>
    <w:semiHidden/>
    <w:locked/>
    <w:rsid w:val="0047783A"/>
    <w:rPr>
      <w:rFonts w:ascii="Arial" w:hAnsi="Arial"/>
      <w:i/>
      <w:snapToGrid w:val="0"/>
      <w:lang w:val="sv-SE" w:eastAsia="en-US" w:bidi="ar-SA"/>
    </w:rPr>
  </w:style>
  <w:style w:type="character" w:styleId="Heading9Char" w:customStyle="1">
    <w:name w:val="Heading 9 Char"/>
    <w:link w:val="Heading9"/>
    <w:semiHidden/>
    <w:locked/>
    <w:rsid w:val="0047783A"/>
    <w:rPr>
      <w:rFonts w:ascii="Arial" w:hAnsi="Arial"/>
      <w:b/>
      <w:i/>
      <w:snapToGrid w:val="0"/>
      <w:sz w:val="18"/>
      <w:lang w:val="sv-SE" w:eastAsia="en-US" w:bidi="ar-SA"/>
    </w:rPr>
  </w:style>
  <w:style w:type="character" w:styleId="TitleChar" w:customStyle="1">
    <w:name w:val="Title Char"/>
    <w:link w:val="Title"/>
    <w:locked/>
    <w:rsid w:val="0047783A"/>
    <w:rPr>
      <w:rFonts w:ascii="Arial" w:hAnsi="Arial"/>
      <w:b/>
      <w:snapToGrid w:val="0"/>
      <w:sz w:val="28"/>
      <w:lang w:val="fr-BE" w:eastAsia="en-US" w:bidi="ar-SA"/>
    </w:rPr>
  </w:style>
  <w:style w:type="character" w:styleId="SubtitleChar" w:customStyle="1">
    <w:name w:val="Subtitle Char"/>
    <w:link w:val="Subtitle"/>
    <w:locked/>
    <w:rsid w:val="0047783A"/>
    <w:rPr>
      <w:rFonts w:ascii="Arial" w:hAnsi="Arial"/>
      <w:b/>
      <w:snapToGrid w:val="0"/>
      <w:sz w:val="28"/>
      <w:lang w:val="fr-BE" w:eastAsia="en-US" w:bidi="ar-SA"/>
    </w:rPr>
  </w:style>
  <w:style w:type="character" w:styleId="BodyTextIndentChar" w:customStyle="1">
    <w:name w:val="Body Text Indent Char"/>
    <w:link w:val="BodyTextIndent"/>
    <w:semiHidden/>
    <w:locked/>
    <w:rsid w:val="0047783A"/>
    <w:rPr>
      <w:snapToGrid w:val="0"/>
      <w:sz w:val="24"/>
      <w:lang w:val="sv-SE" w:eastAsia="en-US" w:bidi="ar-SA"/>
    </w:rPr>
  </w:style>
  <w:style w:type="character" w:styleId="BodyTextChar" w:customStyle="1">
    <w:name w:val="Body Text Char"/>
    <w:link w:val="BodyText"/>
    <w:semiHidden/>
    <w:locked/>
    <w:rsid w:val="0047783A"/>
    <w:rPr>
      <w:rFonts w:ascii="Arial" w:hAnsi="Arial"/>
      <w:snapToGrid w:val="0"/>
      <w:lang w:val="sv-SE" w:eastAsia="en-US" w:bidi="ar-SA"/>
    </w:rPr>
  </w:style>
  <w:style w:type="character" w:styleId="BodyTextIndent2Char" w:customStyle="1">
    <w:name w:val="Body Text Indent 2 Char"/>
    <w:link w:val="BodyTextIndent2"/>
    <w:semiHidden/>
    <w:locked/>
    <w:rsid w:val="0047783A"/>
    <w:rPr>
      <w:rFonts w:ascii="Arial" w:hAnsi="Arial"/>
      <w:snapToGrid w:val="0"/>
      <w:sz w:val="24"/>
      <w:u w:val="single"/>
      <w:lang w:val="sv-SE" w:eastAsia="en-US" w:bidi="ar-SA"/>
    </w:rPr>
  </w:style>
  <w:style w:type="character" w:styleId="BodyTextIndent3Char" w:customStyle="1">
    <w:name w:val="Body Text Indent 3 Char"/>
    <w:link w:val="BodyTextIndent3"/>
    <w:semiHidden/>
    <w:locked/>
    <w:rsid w:val="0047783A"/>
    <w:rPr>
      <w:rFonts w:ascii="Arial" w:hAnsi="Arial"/>
      <w:snapToGrid w:val="0"/>
      <w:sz w:val="24"/>
      <w:lang w:val="sv-SE" w:eastAsia="en-US" w:bidi="ar-SA"/>
    </w:rPr>
  </w:style>
  <w:style w:type="character" w:styleId="HeaderChar" w:customStyle="1">
    <w:name w:val="Header Char"/>
    <w:link w:val="Header"/>
    <w:semiHidden/>
    <w:locked/>
    <w:rsid w:val="0047783A"/>
    <w:rPr>
      <w:rFonts w:ascii="Arial" w:hAnsi="Arial"/>
      <w:snapToGrid w:val="0"/>
      <w:lang w:val="sv-SE" w:eastAsia="en-US" w:bidi="ar-SA"/>
    </w:rPr>
  </w:style>
  <w:style w:type="character" w:styleId="FooterChar" w:customStyle="1">
    <w:name w:val="Footer Char"/>
    <w:link w:val="Footer"/>
    <w:semiHidden/>
    <w:locked/>
    <w:rsid w:val="0047783A"/>
    <w:rPr>
      <w:rFonts w:ascii="Arial" w:hAnsi="Arial"/>
      <w:snapToGrid w:val="0"/>
      <w:lang w:val="sv-SE" w:eastAsia="en-US" w:bidi="ar-SA"/>
    </w:rPr>
  </w:style>
  <w:style w:type="character" w:styleId="BodyText3Char" w:customStyle="1">
    <w:name w:val="Body Text 3 Char"/>
    <w:link w:val="BodyText3"/>
    <w:semiHidden/>
    <w:locked/>
    <w:rsid w:val="0047783A"/>
    <w:rPr>
      <w:rFonts w:ascii="Arial" w:hAnsi="Arial"/>
      <w:b/>
      <w:snapToGrid w:val="0"/>
      <w:sz w:val="24"/>
      <w:lang w:val="en-GB" w:eastAsia="en-US" w:bidi="ar-SA"/>
    </w:rPr>
  </w:style>
  <w:style w:type="character" w:styleId="FootnoteTextChar" w:customStyle="1">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styleId="DocumentMapChar" w:customStyle="1">
    <w:name w:val="Document Map Char"/>
    <w:link w:val="DocumentMap"/>
    <w:semiHidden/>
    <w:locked/>
    <w:rsid w:val="0047783A"/>
    <w:rPr>
      <w:rFonts w:ascii="Arial" w:hAnsi="Arial"/>
      <w:snapToGrid w:val="0"/>
      <w:sz w:val="24"/>
      <w:lang w:val="fr-FR" w:eastAsia="en-US" w:bidi="ar-SA"/>
    </w:rPr>
  </w:style>
  <w:style w:type="character" w:styleId="BodyText2Char" w:customStyle="1">
    <w:name w:val="Body Text 2 Char"/>
    <w:link w:val="BodyText2"/>
    <w:semiHidden/>
    <w:locked/>
    <w:rsid w:val="0047783A"/>
    <w:rPr>
      <w:sz w:val="24"/>
      <w:lang w:val="sv-SE" w:eastAsia="en-GB" w:bidi="ar-SA"/>
    </w:rPr>
  </w:style>
  <w:style w:type="paragraph" w:styleId="StyleHeading3" w:customStyle="1">
    <w:name w:val="Style Heading 3"/>
    <w:basedOn w:val="Normal"/>
    <w:rsid w:val="0047783A"/>
    <w:pPr>
      <w:tabs>
        <w:tab w:val="num" w:pos="567"/>
      </w:tabs>
      <w:ind w:left="1134" w:hanging="567"/>
    </w:pPr>
    <w:rPr>
      <w:snapToGrid/>
    </w:rPr>
  </w:style>
  <w:style w:type="paragraph" w:styleId="Style11ptBlackJustifiedRight001cmBefore865ptL" w:customStyle="1">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styleId="NormalInd1" w:customStyle="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styleId="Style11pt" w:customStyle="1">
    <w:name w:val="Style 11 pt"/>
    <w:rsid w:val="0047783A"/>
    <w:rPr>
      <w:sz w:val="22"/>
    </w:rPr>
  </w:style>
  <w:style w:type="paragraph" w:styleId="Char2" w:customStyle="1">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styleId="CommentTextChar" w:customStyle="1">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 xmlns:w14="http://schemas.microsoft.com/office/word/2010/wordml" xmlns:mc="http://schemas.openxmlformats.org/markup-compatibility/2006" xmlns:w="http://schemas.openxmlformats.org/wordprocessingml/2006/main" w:type="character" w:styleId="Emphasis" mc:Ignorable="w14">
    <w:name xmlns:w="http://schemas.openxmlformats.org/wordprocessingml/2006/main" w:val="Emphasis"/>
    <w:basedOn xmlns:w="http://schemas.openxmlformats.org/wordprocessingml/2006/main" w:val="DefaultParagraphFont"/>
    <w:uiPriority xmlns:w="http://schemas.openxmlformats.org/wordprocessingml/2006/main" w:val="20"/>
    <w:qFormat xmlns:w="http://schemas.openxmlformats.org/wordprocessingml/2006/main"/>
    <w:rPr xmlns:w="http://schemas.openxmlformats.org/wordprocessingml/2006/mai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footer" Target="footer6.xml" Id="rId18" /><Relationship Type="http://schemas.openxmlformats.org/officeDocument/2006/relationships/footer" Target="footer8.xml" Id="rId26"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footer" Target="footer5.xml" Id="rId17" /><Relationship Type="http://schemas.openxmlformats.org/officeDocument/2006/relationships/header" Target="header8.xml" Id="rId25" /><Relationship Type="http://schemas.openxmlformats.org/officeDocument/2006/relationships/numbering" Target="numbering.xml" Id="rId2" /><Relationship Type="http://schemas.openxmlformats.org/officeDocument/2006/relationships/header" Target="header5.xml" Id="rId16" /><Relationship Type="http://schemas.openxmlformats.org/officeDocument/2006/relationships/footer" Target="footer7.xml" Id="rId20" /><Relationship Type="http://schemas.openxmlformats.org/officeDocument/2006/relationships/footer" Target="footer10.xm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header" Target="header7.xml" Id="rId24" /><Relationship Type="http://schemas.openxmlformats.org/officeDocument/2006/relationships/webSettings" Target="webSettings.xml" Id="rId5" /><Relationship Type="http://schemas.openxmlformats.org/officeDocument/2006/relationships/header" Target="header4.xml" Id="rId15" /><Relationship Type="http://schemas.openxmlformats.org/officeDocument/2006/relationships/hyperlink" Target="https://wikis.ec.europa.eu/display/ExactExternalWiki/Annexes" TargetMode="External" Id="rId23" /><Relationship Type="http://schemas.openxmlformats.org/officeDocument/2006/relationships/header" Target="header9.xml" Id="rId28" /><Relationship Type="http://schemas.openxmlformats.org/officeDocument/2006/relationships/footer" Target="footer1.xml" Id="rId10" /><Relationship Type="http://schemas.openxmlformats.org/officeDocument/2006/relationships/header" Target="header6.xml" Id="rId19" /><Relationship Type="http://schemas.openxmlformats.org/officeDocument/2006/relationships/theme" Target="theme/theme1.xml" Id="rId31"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oter" Target="footer4.xml" Id="rId14" /><Relationship Type="http://schemas.openxmlformats.org/officeDocument/2006/relationships/hyperlink" Target="http://www.sanctionsmap.eu" TargetMode="External" Id="rId22" /><Relationship Type="http://schemas.openxmlformats.org/officeDocument/2006/relationships/footer" Target="footer9.xml" Id="rId27" /><Relationship Type="http://schemas.openxmlformats.org/officeDocument/2006/relationships/fontTable" Target="fontTable.xml" Id="rId30" /></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INSTRUÇÕES AOS CONCORRENTES</dc:title>
  <dc:subject/>
  <dc:creator>ENGSTROM</dc:creator>
  <keywords/>
  <lastModifiedBy>Chiara Alessandra Piga</lastModifiedBy>
  <revision>14</revision>
  <lastPrinted>2012-09-24T09:39:00.0000000Z</lastPrinted>
  <dcterms:created xsi:type="dcterms:W3CDTF">2024-06-17T14:15:00.0000000Z</dcterms:created>
  <dcterms:modified xsi:type="dcterms:W3CDTF">2026-01-26T12:34:50.1852127Z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_AdHocReviewCycleID">
    <vt:i4>1110239034</vt:i4>
  </op:property>
  <op:property fmtid="{D5CDD505-2E9C-101B-9397-08002B2CF9AE}" pid="3" name="_EmailSubject">
    <vt:lpwstr>Suministros/ Traduction</vt:lpwstr>
  </op:property>
  <op:property fmtid="{D5CDD505-2E9C-101B-9397-08002B2CF9AE}" pid="4" name="_AuthorEmail">
    <vt:lpwstr>Ana-Elena.PALLARES@cec.eu.int</vt:lpwstr>
  </op:property>
  <op:property fmtid="{D5CDD505-2E9C-101B-9397-08002B2CF9AE}" pid="5" name="_AuthorEmailDisplayName">
    <vt:lpwstr>PALLARES Ana Elena (AIDCO)</vt:lpwstr>
  </op:property>
  <op:property fmtid="{D5CDD505-2E9C-101B-9397-08002B2CF9AE}" pid="6" name="_ReviewingToolsShownOnce">
    <vt:lpwstr/>
  </op:property>
  <op:property fmtid="{D5CDD505-2E9C-101B-9397-08002B2CF9AE}" pid="7" name="Checked by">
    <vt:lpwstr>duboile</vt:lpwstr>
  </op:property>
  <op:property fmtid="{D5CDD505-2E9C-101B-9397-08002B2CF9AE}" pid="8" name="MSIP_Label_6bd9ddd1-4d20-43f6-abfa-fc3c07406f94_Enabled">
    <vt:lpwstr>true</vt:lpwstr>
  </op:property>
  <op:property fmtid="{D5CDD505-2E9C-101B-9397-08002B2CF9AE}" pid="9" name="MSIP_Label_6bd9ddd1-4d20-43f6-abfa-fc3c07406f94_SetDate">
    <vt:lpwstr>2023-04-04T08:26:00Z</vt:lpwstr>
  </op:property>
  <op:property fmtid="{D5CDD505-2E9C-101B-9397-08002B2CF9AE}" pid="10" name="MSIP_Label_6bd9ddd1-4d20-43f6-abfa-fc3c07406f94_Method">
    <vt:lpwstr>Standard</vt:lpwstr>
  </op:property>
  <op:property fmtid="{D5CDD505-2E9C-101B-9397-08002B2CF9AE}" pid="11" name="MSIP_Label_6bd9ddd1-4d20-43f6-abfa-fc3c07406f94_Name">
    <vt:lpwstr>Commission Use</vt:lpwstr>
  </op:property>
  <op:property fmtid="{D5CDD505-2E9C-101B-9397-08002B2CF9AE}" pid="12" name="MSIP_Label_6bd9ddd1-4d20-43f6-abfa-fc3c07406f94_SiteId">
    <vt:lpwstr>b24c8b06-522c-46fe-9080-70926f8dddb1</vt:lpwstr>
  </op:property>
  <op:property fmtid="{D5CDD505-2E9C-101B-9397-08002B2CF9AE}" pid="13" name="MSIP_Label_6bd9ddd1-4d20-43f6-abfa-fc3c07406f94_ActionId">
    <vt:lpwstr>1e9507d8-8e86-4420-9e11-80b7563576c3</vt:lpwstr>
  </op:property>
  <op:property fmtid="{D5CDD505-2E9C-101B-9397-08002B2CF9AE}" pid="14" name="MSIP_Label_6bd9ddd1-4d20-43f6-abfa-fc3c07406f94_ContentBits">
    <vt:lpwstr>0</vt:lpwstr>
  </op:property>
</op:Properties>
</file>